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A21D" w14:textId="4593EE86" w:rsidR="00765C71" w:rsidRPr="005E32AA" w:rsidRDefault="00B532B9" w:rsidP="005E32AA">
      <w:pPr>
        <w:tabs>
          <w:tab w:val="center" w:pos="7714"/>
        </w:tabs>
        <w:spacing w:after="88"/>
        <w:rPr>
          <w:b/>
          <w:sz w:val="32"/>
        </w:rPr>
      </w:pPr>
      <w:r>
        <w:rPr>
          <w:sz w:val="32"/>
          <w:vertAlign w:val="superscript"/>
        </w:rPr>
        <w:t xml:space="preserve"> </w:t>
      </w:r>
      <w:r>
        <w:rPr>
          <w:sz w:val="32"/>
          <w:vertAlign w:val="superscript"/>
        </w:rPr>
        <w:tab/>
      </w:r>
      <w:r w:rsidR="00246CA2">
        <w:rPr>
          <w:b/>
          <w:sz w:val="32"/>
        </w:rPr>
        <w:t>Bracken Ridge District Cricket Club Inc</w:t>
      </w:r>
      <w:r>
        <w:rPr>
          <w:b/>
          <w:sz w:val="32"/>
        </w:rPr>
        <w:t xml:space="preserve"> </w:t>
      </w:r>
    </w:p>
    <w:p w14:paraId="17BFC0DC" w14:textId="77777777" w:rsidR="004D7AAB" w:rsidRDefault="00B532B9">
      <w:pPr>
        <w:spacing w:after="7"/>
        <w:ind w:right="6214"/>
        <w:jc w:val="right"/>
      </w:pPr>
      <w:r>
        <w:rPr>
          <w:b/>
          <w:sz w:val="32"/>
        </w:rPr>
        <w:t xml:space="preserve">COVID Safety Plan </w:t>
      </w:r>
    </w:p>
    <w:p w14:paraId="0D76423D" w14:textId="16A8C17F" w:rsidR="004D7AAB" w:rsidRDefault="00B532B9" w:rsidP="00765C71">
      <w:pPr>
        <w:spacing w:after="0"/>
      </w:pPr>
      <w:r>
        <w:rPr>
          <w:rFonts w:ascii="Times New Roman" w:eastAsia="Times New Roman" w:hAnsi="Times New Roman" w:cs="Times New Roman"/>
          <w:sz w:val="20"/>
        </w:rPr>
        <w:t xml:space="preserve"> </w:t>
      </w:r>
    </w:p>
    <w:tbl>
      <w:tblPr>
        <w:tblStyle w:val="TableGrid"/>
        <w:tblW w:w="15164" w:type="dxa"/>
        <w:tblInd w:w="115" w:type="dxa"/>
        <w:tblCellMar>
          <w:top w:w="63" w:type="dxa"/>
          <w:left w:w="5" w:type="dxa"/>
          <w:right w:w="115" w:type="dxa"/>
        </w:tblCellMar>
        <w:tblLook w:val="04A0" w:firstRow="1" w:lastRow="0" w:firstColumn="1" w:lastColumn="0" w:noHBand="0" w:noVBand="1"/>
      </w:tblPr>
      <w:tblGrid>
        <w:gridCol w:w="1822"/>
        <w:gridCol w:w="4447"/>
        <w:gridCol w:w="4447"/>
        <w:gridCol w:w="4448"/>
      </w:tblGrid>
      <w:tr w:rsidR="004D7AAB" w14:paraId="61431B8A" w14:textId="77777777">
        <w:trPr>
          <w:trHeight w:val="783"/>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0CD7C726" w14:textId="77777777" w:rsidR="004D7AAB" w:rsidRDefault="00B532B9">
            <w:pPr>
              <w:ind w:left="106"/>
            </w:pPr>
            <w:r>
              <w:rPr>
                <w:b/>
              </w:rPr>
              <w:t xml:space="preserve">Item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FBDFE" w14:textId="77777777" w:rsidR="004D7AAB" w:rsidRDefault="00B532B9">
            <w:pPr>
              <w:ind w:left="120"/>
              <w:jc w:val="center"/>
            </w:pPr>
            <w:r>
              <w:rPr>
                <w:b/>
              </w:rPr>
              <w:t xml:space="preserve">Club and Match officials </w:t>
            </w:r>
          </w:p>
          <w:p w14:paraId="0A28942A" w14:textId="77777777" w:rsidR="004D7AAB" w:rsidRDefault="00B532B9">
            <w:pPr>
              <w:ind w:left="117"/>
              <w:jc w:val="center"/>
            </w:pPr>
            <w:r>
              <w:rPr>
                <w:b/>
              </w:rPr>
              <w:t xml:space="preserve">(Coaches, managers, scorers, volunteers)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tcPr>
          <w:p w14:paraId="51C8CF65" w14:textId="77777777" w:rsidR="004D7AAB" w:rsidRDefault="00B532B9">
            <w:r>
              <w:rPr>
                <w:rFonts w:ascii="Times New Roman" w:eastAsia="Times New Roman" w:hAnsi="Times New Roman" w:cs="Times New Roman"/>
                <w:sz w:val="21"/>
              </w:rPr>
              <w:t xml:space="preserve"> </w:t>
            </w:r>
          </w:p>
          <w:p w14:paraId="1FC9421D" w14:textId="77777777" w:rsidR="004D7AAB" w:rsidRDefault="00B532B9">
            <w:pPr>
              <w:ind w:left="122"/>
              <w:jc w:val="center"/>
            </w:pPr>
            <w:r>
              <w:rPr>
                <w:b/>
              </w:rPr>
              <w:t xml:space="preserve">Players </w:t>
            </w:r>
          </w:p>
        </w:tc>
        <w:tc>
          <w:tcPr>
            <w:tcW w:w="4448" w:type="dxa"/>
            <w:tcBorders>
              <w:top w:val="single" w:sz="4" w:space="0" w:color="000000"/>
              <w:left w:val="single" w:sz="4" w:space="0" w:color="000000"/>
              <w:bottom w:val="single" w:sz="4" w:space="0" w:color="000000"/>
              <w:right w:val="single" w:sz="4" w:space="0" w:color="000000"/>
            </w:tcBorders>
            <w:shd w:val="clear" w:color="auto" w:fill="D9D9D9"/>
          </w:tcPr>
          <w:p w14:paraId="06FA2602" w14:textId="77777777" w:rsidR="004D7AAB" w:rsidRDefault="00B532B9">
            <w:r>
              <w:rPr>
                <w:rFonts w:ascii="Times New Roman" w:eastAsia="Times New Roman" w:hAnsi="Times New Roman" w:cs="Times New Roman"/>
                <w:sz w:val="21"/>
              </w:rPr>
              <w:t xml:space="preserve"> </w:t>
            </w:r>
          </w:p>
          <w:p w14:paraId="4590DB8A" w14:textId="77777777" w:rsidR="004D7AAB" w:rsidRDefault="00B532B9">
            <w:pPr>
              <w:ind w:left="122"/>
              <w:jc w:val="center"/>
            </w:pPr>
            <w:r>
              <w:rPr>
                <w:b/>
              </w:rPr>
              <w:t xml:space="preserve">Parents, Guardians and Supporters </w:t>
            </w:r>
          </w:p>
        </w:tc>
      </w:tr>
      <w:tr w:rsidR="004D7AAB" w14:paraId="60CB7C44" w14:textId="77777777">
        <w:trPr>
          <w:trHeight w:val="1335"/>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6684783D" w14:textId="77777777" w:rsidR="004D7AAB" w:rsidRDefault="00B532B9">
            <w:pPr>
              <w:ind w:left="106"/>
            </w:pPr>
            <w:r>
              <w:rPr>
                <w:b/>
              </w:rPr>
              <w:t xml:space="preserve">Rules and guidelines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0305A6B6" w14:textId="77777777" w:rsidR="004D7AAB" w:rsidRDefault="00B532B9">
            <w:pPr>
              <w:spacing w:after="4"/>
              <w:ind w:left="109"/>
            </w:pPr>
            <w:r>
              <w:t xml:space="preserve">This plan is derived from the following guidelines and requirements: </w:t>
            </w:r>
          </w:p>
          <w:p w14:paraId="0AD952D6" w14:textId="77777777" w:rsidR="004D7AAB" w:rsidRDefault="00B532B9">
            <w:pPr>
              <w:numPr>
                <w:ilvl w:val="0"/>
                <w:numId w:val="1"/>
              </w:numPr>
              <w:ind w:left="468" w:hanging="361"/>
            </w:pPr>
            <w:r>
              <w:t>comply with</w:t>
            </w:r>
            <w:hyperlink r:id="rId7">
              <w:r>
                <w:rPr>
                  <w:color w:val="0562C1"/>
                  <w:u w:val="single" w:color="0562C1"/>
                </w:rPr>
                <w:t xml:space="preserve"> Queensland Government’s roadmap to easing restrictions</w:t>
              </w:r>
            </w:hyperlink>
            <w:hyperlink r:id="rId8">
              <w:r>
                <w:t>.</w:t>
              </w:r>
            </w:hyperlink>
            <w:r>
              <w:t xml:space="preserve"> </w:t>
            </w:r>
          </w:p>
          <w:p w14:paraId="4E4B907E" w14:textId="77777777" w:rsidR="004D7AAB" w:rsidRDefault="00B532B9">
            <w:pPr>
              <w:numPr>
                <w:ilvl w:val="0"/>
                <w:numId w:val="1"/>
              </w:numPr>
              <w:ind w:left="468" w:hanging="361"/>
            </w:pPr>
            <w:r>
              <w:t>operate in accordance with the</w:t>
            </w:r>
            <w:hyperlink r:id="rId9">
              <w:r>
                <w:rPr>
                  <w:color w:val="0562C1"/>
                </w:rPr>
                <w:t xml:space="preserve"> </w:t>
              </w:r>
            </w:hyperlink>
            <w:hyperlink r:id="rId10">
              <w:r>
                <w:rPr>
                  <w:color w:val="0562C1"/>
                  <w:u w:val="single" w:color="0562C1"/>
                </w:rPr>
                <w:t>Cricket Australia COVID-19 Guidelines for Cricket Activity</w:t>
              </w:r>
            </w:hyperlink>
            <w:hyperlink r:id="rId11">
              <w:r>
                <w:t>.</w:t>
              </w:r>
            </w:hyperlink>
            <w:r>
              <w:t xml:space="preserve"> </w:t>
            </w:r>
          </w:p>
          <w:p w14:paraId="43F31DD0" w14:textId="77777777" w:rsidR="004D7AAB" w:rsidRDefault="004E1F98">
            <w:pPr>
              <w:numPr>
                <w:ilvl w:val="0"/>
                <w:numId w:val="1"/>
              </w:numPr>
              <w:ind w:left="468" w:hanging="361"/>
            </w:pPr>
            <w:hyperlink r:id="rId12">
              <w:r w:rsidR="00B532B9">
                <w:rPr>
                  <w:color w:val="0562C1"/>
                  <w:u w:val="single" w:color="0562C1"/>
                </w:rPr>
                <w:t>Industry COVID Safe Plan – Field Team Sports</w:t>
              </w:r>
            </w:hyperlink>
            <w:hyperlink r:id="rId13">
              <w:r w:rsidR="00B532B9">
                <w:t>.</w:t>
              </w:r>
            </w:hyperlink>
            <w:r w:rsidR="00B532B9">
              <w:t xml:space="preserve"> </w:t>
            </w:r>
          </w:p>
        </w:tc>
      </w:tr>
      <w:tr w:rsidR="004D7AAB" w14:paraId="3C994B34" w14:textId="77777777">
        <w:trPr>
          <w:trHeight w:val="1603"/>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796B3662" w14:textId="77777777" w:rsidR="004D7AAB" w:rsidRDefault="00B532B9">
            <w:pPr>
              <w:ind w:left="106"/>
            </w:pPr>
            <w:r>
              <w:rPr>
                <w:b/>
              </w:rPr>
              <w:t xml:space="preserve">Individual Compliance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21124D35" w14:textId="7318B0A5" w:rsidR="004D7AAB" w:rsidRDefault="00B532B9">
            <w:pPr>
              <w:numPr>
                <w:ilvl w:val="0"/>
                <w:numId w:val="2"/>
              </w:numPr>
              <w:ind w:hanging="361"/>
            </w:pPr>
            <w:r>
              <w:t>All participants in</w:t>
            </w:r>
            <w:r w:rsidR="00246CA2">
              <w:t xml:space="preserve"> Bracken Ridge District Cricket Club Inc (BRDCC) </w:t>
            </w:r>
            <w:r>
              <w:t xml:space="preserve">activities must comply with this plan. </w:t>
            </w:r>
          </w:p>
          <w:p w14:paraId="5628AA9E" w14:textId="77777777" w:rsidR="004D7AAB" w:rsidRDefault="00B532B9">
            <w:pPr>
              <w:numPr>
                <w:ilvl w:val="0"/>
                <w:numId w:val="2"/>
              </w:numPr>
              <w:ind w:hanging="361"/>
            </w:pPr>
            <w:r>
              <w:t xml:space="preserve">Repeated failure to do so may result in disciplinary action by the club. </w:t>
            </w:r>
          </w:p>
          <w:p w14:paraId="71264A5C" w14:textId="77777777" w:rsidR="004D7AAB" w:rsidRDefault="00B532B9">
            <w:pPr>
              <w:numPr>
                <w:ilvl w:val="0"/>
                <w:numId w:val="2"/>
              </w:numPr>
              <w:ind w:hanging="361"/>
            </w:pPr>
            <w:r>
              <w:t xml:space="preserve">Compliance with this plan is critical because: </w:t>
            </w:r>
          </w:p>
          <w:p w14:paraId="5D7A2028" w14:textId="77777777" w:rsidR="00CF41A2" w:rsidRDefault="00B532B9">
            <w:pPr>
              <w:ind w:left="466" w:right="4147"/>
            </w:pPr>
            <w:r>
              <w:rPr>
                <w:rFonts w:ascii="Courier New" w:eastAsia="Courier New" w:hAnsi="Courier New" w:cs="Courier New"/>
              </w:rPr>
              <w:t>o</w:t>
            </w:r>
            <w:r>
              <w:rPr>
                <w:rFonts w:ascii="Arial" w:eastAsia="Arial" w:hAnsi="Arial" w:cs="Arial"/>
              </w:rPr>
              <w:t xml:space="preserve"> </w:t>
            </w:r>
            <w:r>
              <w:t xml:space="preserve">it safeguards the health and safety of our club community; and </w:t>
            </w:r>
          </w:p>
          <w:p w14:paraId="64FF98E4" w14:textId="5FAC8088" w:rsidR="004D7AAB" w:rsidRDefault="00B532B9">
            <w:pPr>
              <w:ind w:left="466" w:right="4147"/>
            </w:pPr>
            <w:r>
              <w:rPr>
                <w:rFonts w:ascii="Courier New" w:eastAsia="Courier New" w:hAnsi="Courier New" w:cs="Courier New"/>
              </w:rPr>
              <w:t>o</w:t>
            </w:r>
            <w:r>
              <w:rPr>
                <w:rFonts w:ascii="Arial" w:eastAsia="Arial" w:hAnsi="Arial" w:cs="Arial"/>
              </w:rPr>
              <w:t xml:space="preserve"> </w:t>
            </w:r>
            <w:r w:rsidR="00246CA2">
              <w:t>BRD</w:t>
            </w:r>
            <w:r>
              <w:t>CC's permission to operate may be constrained or removed by the authorities if we don't</w:t>
            </w:r>
            <w:r w:rsidR="00E42DCC">
              <w:t xml:space="preserve"> comply</w:t>
            </w:r>
            <w:r>
              <w:t xml:space="preserve">. </w:t>
            </w:r>
          </w:p>
        </w:tc>
      </w:tr>
      <w:tr w:rsidR="004D7AAB" w14:paraId="26A582E9" w14:textId="77777777">
        <w:trPr>
          <w:trHeight w:val="1336"/>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5FE6E4B4" w14:textId="77777777" w:rsidR="004D7AAB" w:rsidRDefault="00B532B9">
            <w:pPr>
              <w:ind w:left="106"/>
            </w:pPr>
            <w:r>
              <w:rPr>
                <w:b/>
              </w:rPr>
              <w:t xml:space="preserve">Key Dates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37E0ACED" w14:textId="77777777" w:rsidR="004D7AAB" w:rsidRDefault="00B532B9">
            <w:pPr>
              <w:spacing w:after="6"/>
              <w:ind w:left="109"/>
            </w:pPr>
            <w:r>
              <w:t xml:space="preserve">Current Queensland dates for lifting of COVID-19 restrictions: </w:t>
            </w:r>
          </w:p>
          <w:p w14:paraId="4156CA47" w14:textId="77777777" w:rsidR="004D7AAB" w:rsidRDefault="00B532B9">
            <w:pPr>
              <w:numPr>
                <w:ilvl w:val="0"/>
                <w:numId w:val="3"/>
              </w:numPr>
              <w:ind w:hanging="361"/>
            </w:pPr>
            <w:r>
              <w:t xml:space="preserve">Stage 2 start – midday June 1, 2020. </w:t>
            </w:r>
          </w:p>
          <w:p w14:paraId="399AD8E4" w14:textId="77777777" w:rsidR="004D7AAB" w:rsidRDefault="00B532B9">
            <w:pPr>
              <w:numPr>
                <w:ilvl w:val="0"/>
                <w:numId w:val="3"/>
              </w:numPr>
              <w:ind w:hanging="361"/>
            </w:pPr>
            <w:r>
              <w:t xml:space="preserve">Stage 3 start – midnight July 10, 2020. </w:t>
            </w:r>
          </w:p>
          <w:p w14:paraId="047F672B" w14:textId="77777777" w:rsidR="004D7AAB" w:rsidRDefault="00B532B9">
            <w:pPr>
              <w:numPr>
                <w:ilvl w:val="0"/>
                <w:numId w:val="3"/>
              </w:numPr>
              <w:ind w:hanging="361"/>
            </w:pPr>
            <w:r>
              <w:t xml:space="preserve">Dates are subject to change. </w:t>
            </w:r>
          </w:p>
        </w:tc>
      </w:tr>
      <w:tr w:rsidR="004D7AAB" w14:paraId="0FB5D3FE" w14:textId="77777777">
        <w:trPr>
          <w:trHeight w:val="1615"/>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369BF784" w14:textId="77777777" w:rsidR="004D7AAB" w:rsidRDefault="00B532B9">
            <w:pPr>
              <w:ind w:left="106"/>
            </w:pPr>
            <w:r>
              <w:rPr>
                <w:b/>
              </w:rPr>
              <w:t xml:space="preserve">Participation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187358C0" w14:textId="77777777" w:rsidR="004D7AAB" w:rsidRDefault="00B532B9">
            <w:pPr>
              <w:spacing w:after="3"/>
              <w:ind w:left="109"/>
            </w:pPr>
            <w:r>
              <w:t xml:space="preserve">Players, officials, volunteers and spectators must not attend any club activity if they: </w:t>
            </w:r>
          </w:p>
          <w:p w14:paraId="1C207067" w14:textId="77777777" w:rsidR="004D7AAB" w:rsidRDefault="00B532B9">
            <w:pPr>
              <w:numPr>
                <w:ilvl w:val="0"/>
                <w:numId w:val="4"/>
              </w:numPr>
              <w:ind w:left="468" w:hanging="361"/>
            </w:pPr>
            <w:r>
              <w:t xml:space="preserve">have any flu-like symptoms; </w:t>
            </w:r>
          </w:p>
          <w:p w14:paraId="2384F12B" w14:textId="77777777" w:rsidR="004D7AAB" w:rsidRDefault="00B532B9">
            <w:pPr>
              <w:numPr>
                <w:ilvl w:val="0"/>
                <w:numId w:val="4"/>
              </w:numPr>
              <w:ind w:left="468" w:hanging="361"/>
            </w:pPr>
            <w:r>
              <w:t xml:space="preserve">have been in direct contact with a known case of COVID-19 in the past 14 days; </w:t>
            </w:r>
          </w:p>
          <w:p w14:paraId="3E24B89E" w14:textId="77777777" w:rsidR="004D7AAB" w:rsidRDefault="00B532B9">
            <w:pPr>
              <w:numPr>
                <w:ilvl w:val="0"/>
                <w:numId w:val="4"/>
              </w:numPr>
              <w:ind w:left="468" w:hanging="361"/>
            </w:pPr>
            <w:r>
              <w:t xml:space="preserve">have travelled internationally or interstate and have not yet quarantined for a full 14 days; </w:t>
            </w:r>
          </w:p>
          <w:p w14:paraId="21CB4F81" w14:textId="77777777" w:rsidR="004D7AAB" w:rsidRDefault="00B532B9">
            <w:pPr>
              <w:numPr>
                <w:ilvl w:val="0"/>
                <w:numId w:val="4"/>
              </w:numPr>
              <w:ind w:left="468" w:hanging="361"/>
            </w:pPr>
            <w:r>
              <w:t xml:space="preserve">are at high risk from a health perspective, including the elderly and those with pre-existing medical health conditions. </w:t>
            </w:r>
          </w:p>
        </w:tc>
      </w:tr>
      <w:tr w:rsidR="004D7AAB" w14:paraId="55BC44C4" w14:textId="77777777">
        <w:trPr>
          <w:trHeight w:val="1311"/>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4D927FBB" w14:textId="77777777" w:rsidR="004D7AAB" w:rsidRDefault="00B532B9">
            <w:pPr>
              <w:ind w:left="106"/>
            </w:pPr>
            <w:r>
              <w:rPr>
                <w:b/>
              </w:rPr>
              <w:t xml:space="preserve">General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083AF537" w14:textId="77777777" w:rsidR="004D7AAB" w:rsidRDefault="00B532B9">
            <w:pPr>
              <w:tabs>
                <w:tab w:val="center" w:pos="569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General hygiene protocols apply to all participants in club activities at all times. This includes the following principles: </w:t>
            </w:r>
          </w:p>
          <w:p w14:paraId="2C2CF106" w14:textId="431A68D8" w:rsidR="00CF41A2" w:rsidRPr="00CF41A2" w:rsidRDefault="00B532B9">
            <w:pPr>
              <w:numPr>
                <w:ilvl w:val="0"/>
                <w:numId w:val="5"/>
              </w:numPr>
              <w:spacing w:after="1" w:line="248" w:lineRule="auto"/>
              <w:ind w:left="828" w:right="3742" w:hanging="361"/>
            </w:pPr>
            <w:r>
              <w:t>Maintain 1.5m spacing at all times.</w:t>
            </w:r>
          </w:p>
          <w:p w14:paraId="58DDEF02" w14:textId="18D48632" w:rsidR="004D7AAB" w:rsidRDefault="00B532B9">
            <w:pPr>
              <w:numPr>
                <w:ilvl w:val="0"/>
                <w:numId w:val="5"/>
              </w:numPr>
              <w:spacing w:after="1" w:line="248" w:lineRule="auto"/>
              <w:ind w:left="828" w:right="3742" w:hanging="361"/>
            </w:pPr>
            <w:r>
              <w:t xml:space="preserve">No sharing of equipment, including scoring equipment. </w:t>
            </w:r>
          </w:p>
          <w:p w14:paraId="55270A20" w14:textId="77777777" w:rsidR="004D7AAB" w:rsidRDefault="00B532B9">
            <w:pPr>
              <w:numPr>
                <w:ilvl w:val="0"/>
                <w:numId w:val="5"/>
              </w:numPr>
              <w:ind w:left="828" w:right="3742" w:hanging="361"/>
            </w:pPr>
            <w:r>
              <w:t xml:space="preserve">Regularly sanitise your hands before, during and after all club activities. (Hand sanitiser will be provided for participants in club activities.) </w:t>
            </w:r>
          </w:p>
        </w:tc>
      </w:tr>
    </w:tbl>
    <w:p w14:paraId="32A6F68F" w14:textId="77CBDCF6" w:rsidR="004D7AAB" w:rsidRDefault="00B532B9">
      <w:pPr>
        <w:spacing w:after="0"/>
        <w:rPr>
          <w:rFonts w:ascii="Times New Roman" w:eastAsia="Times New Roman" w:hAnsi="Times New Roman" w:cs="Times New Roman"/>
          <w:sz w:val="25"/>
        </w:rPr>
      </w:pPr>
      <w:r>
        <w:rPr>
          <w:rFonts w:ascii="Times New Roman" w:eastAsia="Times New Roman" w:hAnsi="Times New Roman" w:cs="Times New Roman"/>
          <w:sz w:val="25"/>
        </w:rPr>
        <w:t xml:space="preserve"> </w:t>
      </w:r>
    </w:p>
    <w:p w14:paraId="62E8B75C" w14:textId="14CF3724" w:rsidR="00E42DCC" w:rsidRPr="00E42DCC" w:rsidRDefault="00E42DCC" w:rsidP="00E42DCC">
      <w:pPr>
        <w:tabs>
          <w:tab w:val="left" w:pos="13695"/>
        </w:tabs>
      </w:pPr>
      <w:r>
        <w:tab/>
      </w:r>
    </w:p>
    <w:tbl>
      <w:tblPr>
        <w:tblStyle w:val="TableGrid"/>
        <w:tblW w:w="15164" w:type="dxa"/>
        <w:tblInd w:w="115" w:type="dxa"/>
        <w:tblCellMar>
          <w:top w:w="58" w:type="dxa"/>
          <w:left w:w="4" w:type="dxa"/>
          <w:right w:w="68" w:type="dxa"/>
        </w:tblCellMar>
        <w:tblLook w:val="04A0" w:firstRow="1" w:lastRow="0" w:firstColumn="1" w:lastColumn="0" w:noHBand="0" w:noVBand="1"/>
      </w:tblPr>
      <w:tblGrid>
        <w:gridCol w:w="1822"/>
        <w:gridCol w:w="4447"/>
        <w:gridCol w:w="4447"/>
        <w:gridCol w:w="4448"/>
      </w:tblGrid>
      <w:tr w:rsidR="004D7AAB" w14:paraId="74F020AA" w14:textId="77777777">
        <w:trPr>
          <w:trHeight w:val="781"/>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4A4DA03E" w14:textId="77777777" w:rsidR="004D7AAB" w:rsidRDefault="00B532B9">
            <w:pPr>
              <w:ind w:left="107"/>
            </w:pPr>
            <w:r>
              <w:rPr>
                <w:b/>
              </w:rPr>
              <w:lastRenderedPageBreak/>
              <w:t xml:space="preserve">Item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0951A1" w14:textId="77777777" w:rsidR="004D7AAB" w:rsidRDefault="00B532B9">
            <w:pPr>
              <w:ind w:left="74"/>
              <w:jc w:val="center"/>
            </w:pPr>
            <w:r>
              <w:rPr>
                <w:b/>
              </w:rPr>
              <w:t xml:space="preserve">Club and Match officials </w:t>
            </w:r>
          </w:p>
          <w:p w14:paraId="438D3E91" w14:textId="77777777" w:rsidR="004D7AAB" w:rsidRDefault="00B532B9">
            <w:pPr>
              <w:ind w:left="71"/>
              <w:jc w:val="center"/>
            </w:pPr>
            <w:r>
              <w:rPr>
                <w:b/>
              </w:rPr>
              <w:t xml:space="preserve">(Coaches, managers, scorers, volunteers)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tcPr>
          <w:p w14:paraId="1CA6198B" w14:textId="77777777" w:rsidR="004D7AAB" w:rsidRDefault="00B532B9">
            <w:pPr>
              <w:ind w:left="1"/>
            </w:pPr>
            <w:r>
              <w:rPr>
                <w:rFonts w:ascii="Times New Roman" w:eastAsia="Times New Roman" w:hAnsi="Times New Roman" w:cs="Times New Roman"/>
                <w:sz w:val="21"/>
              </w:rPr>
              <w:t xml:space="preserve"> </w:t>
            </w:r>
          </w:p>
          <w:p w14:paraId="2B2EAD4F" w14:textId="77777777" w:rsidR="004D7AAB" w:rsidRDefault="00B532B9">
            <w:pPr>
              <w:ind w:left="76"/>
              <w:jc w:val="center"/>
            </w:pPr>
            <w:r>
              <w:rPr>
                <w:b/>
              </w:rPr>
              <w:t xml:space="preserve">Players </w:t>
            </w:r>
          </w:p>
        </w:tc>
        <w:tc>
          <w:tcPr>
            <w:tcW w:w="4448" w:type="dxa"/>
            <w:tcBorders>
              <w:top w:val="single" w:sz="4" w:space="0" w:color="000000"/>
              <w:left w:val="single" w:sz="4" w:space="0" w:color="000000"/>
              <w:bottom w:val="single" w:sz="4" w:space="0" w:color="000000"/>
              <w:right w:val="single" w:sz="4" w:space="0" w:color="000000"/>
            </w:tcBorders>
            <w:shd w:val="clear" w:color="auto" w:fill="D9D9D9"/>
          </w:tcPr>
          <w:p w14:paraId="38BB71F0" w14:textId="77777777" w:rsidR="004D7AAB" w:rsidRDefault="00B532B9">
            <w:pPr>
              <w:ind w:left="1"/>
            </w:pPr>
            <w:r>
              <w:rPr>
                <w:rFonts w:ascii="Times New Roman" w:eastAsia="Times New Roman" w:hAnsi="Times New Roman" w:cs="Times New Roman"/>
                <w:sz w:val="21"/>
              </w:rPr>
              <w:t xml:space="preserve"> </w:t>
            </w:r>
          </w:p>
          <w:p w14:paraId="0A0ECD8C" w14:textId="77777777" w:rsidR="004D7AAB" w:rsidRDefault="00B532B9">
            <w:pPr>
              <w:ind w:left="76"/>
              <w:jc w:val="center"/>
            </w:pPr>
            <w:r>
              <w:rPr>
                <w:b/>
              </w:rPr>
              <w:t xml:space="preserve">Parents, Guardians and Supporters </w:t>
            </w:r>
          </w:p>
        </w:tc>
      </w:tr>
      <w:tr w:rsidR="004D7AAB" w14:paraId="6B54C96A" w14:textId="77777777">
        <w:trPr>
          <w:trHeight w:val="1884"/>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3B220B6D" w14:textId="77777777" w:rsidR="004D7AAB" w:rsidRDefault="00B532B9">
            <w:r>
              <w:rPr>
                <w:rFonts w:ascii="Times New Roman" w:eastAsia="Times New Roman" w:hAnsi="Times New Roman" w:cs="Times New Roman"/>
              </w:rPr>
              <w:t xml:space="preserve">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241D1D35" w14:textId="77777777" w:rsidR="004D7AAB" w:rsidRDefault="00B532B9">
            <w:pPr>
              <w:numPr>
                <w:ilvl w:val="0"/>
                <w:numId w:val="6"/>
              </w:numPr>
              <w:spacing w:after="27" w:line="241" w:lineRule="auto"/>
              <w:ind w:right="3" w:hanging="361"/>
            </w:pPr>
            <w:r>
              <w:t>It is strongly recommended that all participants (including non-players) in club activities download the Australian Government’s</w:t>
            </w:r>
            <w:hyperlink r:id="rId14">
              <w:r>
                <w:rPr>
                  <w:color w:val="0562C1"/>
                </w:rPr>
                <w:t xml:space="preserve"> </w:t>
              </w:r>
            </w:hyperlink>
            <w:hyperlink r:id="rId15">
              <w:r>
                <w:rPr>
                  <w:color w:val="0562C1"/>
                  <w:u w:val="single" w:color="0562C1"/>
                </w:rPr>
                <w:t>COVIDSaf</w:t>
              </w:r>
            </w:hyperlink>
            <w:hyperlink r:id="rId16">
              <w:r>
                <w:rPr>
                  <w:color w:val="0562C1"/>
                  <w:u w:val="single" w:color="0562C1"/>
                </w:rPr>
                <w:t>e</w:t>
              </w:r>
            </w:hyperlink>
            <w:hyperlink r:id="rId17">
              <w:r>
                <w:rPr>
                  <w:color w:val="0562C1"/>
                </w:rPr>
                <w:t xml:space="preserve"> </w:t>
              </w:r>
            </w:hyperlink>
            <w:hyperlink r:id="rId18">
              <w:r>
                <w:rPr>
                  <w:color w:val="0562C1"/>
                  <w:u w:val="single" w:color="0562C1"/>
                </w:rPr>
                <w:t>app</w:t>
              </w:r>
            </w:hyperlink>
            <w:hyperlink r:id="rId19">
              <w:r>
                <w:rPr>
                  <w:color w:val="0562C1"/>
                </w:rPr>
                <w:t xml:space="preserve"> </w:t>
              </w:r>
            </w:hyperlink>
            <w:hyperlink r:id="rId20">
              <w:r>
                <w:t>p</w:t>
              </w:r>
            </w:hyperlink>
            <w:r>
              <w:t xml:space="preserve">rior to participating. </w:t>
            </w:r>
          </w:p>
          <w:p w14:paraId="0BF62E1C" w14:textId="77777777" w:rsidR="004D7AAB" w:rsidRDefault="00B532B9">
            <w:pPr>
              <w:numPr>
                <w:ilvl w:val="0"/>
                <w:numId w:val="6"/>
              </w:numPr>
              <w:ind w:right="3" w:hanging="361"/>
            </w:pPr>
            <w:r>
              <w:t xml:space="preserve">Minimise time spent at any club activity. “Get in, Play, Get out”. </w:t>
            </w:r>
          </w:p>
          <w:p w14:paraId="7E538FF5" w14:textId="3551D9A1" w:rsidR="004D7AAB" w:rsidRDefault="00B532B9">
            <w:pPr>
              <w:numPr>
                <w:ilvl w:val="0"/>
                <w:numId w:val="6"/>
              </w:numPr>
              <w:spacing w:after="31" w:line="238" w:lineRule="auto"/>
              <w:ind w:right="3" w:hanging="361"/>
            </w:pPr>
            <w:r>
              <w:t xml:space="preserve">Note that a club </w:t>
            </w:r>
            <w:r w:rsidR="00246CA2">
              <w:t xml:space="preserve">committee member </w:t>
            </w:r>
            <w:r>
              <w:t xml:space="preserve">may ask people to leave a training or game location if there are more people present than are legally permitted to be present at the activity. </w:t>
            </w:r>
          </w:p>
          <w:p w14:paraId="66C69526" w14:textId="77777777" w:rsidR="004D7AAB" w:rsidRDefault="00B532B9">
            <w:pPr>
              <w:numPr>
                <w:ilvl w:val="0"/>
                <w:numId w:val="6"/>
              </w:numPr>
              <w:ind w:right="3" w:hanging="361"/>
            </w:pPr>
            <w:r>
              <w:t xml:space="preserve">Avoid unnecessary social gatherings. </w:t>
            </w:r>
          </w:p>
        </w:tc>
      </w:tr>
      <w:tr w:rsidR="004D7AAB" w14:paraId="7EDB85E1" w14:textId="77777777">
        <w:trPr>
          <w:trHeight w:val="1850"/>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2EBFD5F4" w14:textId="77777777" w:rsidR="004D7AAB" w:rsidRDefault="00B532B9">
            <w:pPr>
              <w:ind w:left="107"/>
            </w:pPr>
            <w:r>
              <w:rPr>
                <w:b/>
              </w:rPr>
              <w:t xml:space="preserve">Number of Participants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107FC198" w14:textId="77777777" w:rsidR="004D7AAB" w:rsidRDefault="00B532B9">
            <w:pPr>
              <w:tabs>
                <w:tab w:val="center" w:pos="407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Maximum participants per designated playing/training space at any club activity: </w:t>
            </w:r>
          </w:p>
          <w:p w14:paraId="5BBC8B1F" w14:textId="77777777" w:rsidR="00CF41A2" w:rsidRDefault="00B532B9">
            <w:pPr>
              <w:ind w:left="468" w:right="390"/>
            </w:pPr>
            <w:r>
              <w:rPr>
                <w:rFonts w:ascii="Courier New" w:eastAsia="Courier New" w:hAnsi="Courier New" w:cs="Courier New"/>
              </w:rPr>
              <w:t>o</w:t>
            </w:r>
            <w:r>
              <w:rPr>
                <w:rFonts w:ascii="Arial" w:eastAsia="Arial" w:hAnsi="Arial" w:cs="Arial"/>
              </w:rPr>
              <w:t xml:space="preserve"> </w:t>
            </w:r>
            <w:r>
              <w:t xml:space="preserve">Stage 2 – 20 max </w:t>
            </w:r>
          </w:p>
          <w:p w14:paraId="7BE1CF97" w14:textId="77777777" w:rsidR="00CF41A2" w:rsidRDefault="00B532B9">
            <w:pPr>
              <w:ind w:left="468" w:right="390"/>
            </w:pPr>
            <w:r>
              <w:rPr>
                <w:rFonts w:ascii="Courier New" w:eastAsia="Courier New" w:hAnsi="Courier New" w:cs="Courier New"/>
              </w:rPr>
              <w:t>o</w:t>
            </w:r>
            <w:r>
              <w:rPr>
                <w:rFonts w:ascii="Arial" w:eastAsia="Arial" w:hAnsi="Arial" w:cs="Arial"/>
              </w:rPr>
              <w:t xml:space="preserve"> </w:t>
            </w:r>
            <w:r>
              <w:t xml:space="preserve">Stage 3 – 100 max </w:t>
            </w:r>
          </w:p>
          <w:p w14:paraId="2D0D894D" w14:textId="77777777" w:rsidR="00CF41A2" w:rsidRDefault="00B532B9">
            <w:pPr>
              <w:ind w:left="468" w:right="390"/>
            </w:pPr>
            <w:r>
              <w:rPr>
                <w:rFonts w:ascii="Courier New" w:eastAsia="Courier New" w:hAnsi="Courier New" w:cs="Courier New"/>
              </w:rPr>
              <w:t>o</w:t>
            </w:r>
            <w:r>
              <w:rPr>
                <w:rFonts w:ascii="Arial" w:eastAsia="Arial" w:hAnsi="Arial" w:cs="Arial"/>
              </w:rPr>
              <w:t xml:space="preserve"> </w:t>
            </w:r>
            <w:r>
              <w:t xml:space="preserve">Includes all participants - players, coaches, parents, supporters and observers. </w:t>
            </w:r>
          </w:p>
          <w:p w14:paraId="1032906E" w14:textId="20E5DAF4" w:rsidR="004D7AAB" w:rsidRDefault="00B532B9">
            <w:pPr>
              <w:ind w:left="468" w:right="390"/>
            </w:pPr>
            <w:r>
              <w:rPr>
                <w:rFonts w:ascii="Courier New" w:eastAsia="Courier New" w:hAnsi="Courier New" w:cs="Courier New"/>
              </w:rPr>
              <w:t>o</w:t>
            </w:r>
            <w:r>
              <w:rPr>
                <w:rFonts w:ascii="Arial" w:eastAsia="Arial" w:hAnsi="Arial" w:cs="Arial"/>
              </w:rPr>
              <w:t xml:space="preserve"> </w:t>
            </w:r>
            <w:r>
              <w:t xml:space="preserve">Maximum participants apply to </w:t>
            </w:r>
            <w:r>
              <w:rPr>
                <w:u w:val="single" w:color="000000"/>
              </w:rPr>
              <w:t>each</w:t>
            </w:r>
            <w:r>
              <w:t xml:space="preserve"> designated playing/training space (eg: in Stage 2, two separate spaces can be set up for 20 people each – ie: a maximum of 40 participants in total). </w:t>
            </w:r>
          </w:p>
        </w:tc>
      </w:tr>
      <w:tr w:rsidR="004D7AAB" w14:paraId="60A1A9A5" w14:textId="77777777">
        <w:trPr>
          <w:trHeight w:val="1310"/>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46ABF23D" w14:textId="77777777" w:rsidR="004D7AAB" w:rsidRDefault="00B532B9">
            <w:pPr>
              <w:ind w:left="107"/>
            </w:pPr>
            <w:r>
              <w:rPr>
                <w:b/>
              </w:rPr>
              <w:t xml:space="preserve">Playing/training spaces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4D78DE68" w14:textId="77777777" w:rsidR="004D7AAB" w:rsidRDefault="00B532B9">
            <w:pPr>
              <w:tabs>
                <w:tab w:val="center" w:pos="152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Playing/training spaces: </w:t>
            </w:r>
          </w:p>
          <w:p w14:paraId="30F92A3A" w14:textId="77777777" w:rsidR="004D7AAB" w:rsidRDefault="00B532B9">
            <w:pPr>
              <w:numPr>
                <w:ilvl w:val="0"/>
                <w:numId w:val="7"/>
              </w:numPr>
              <w:ind w:right="2095"/>
            </w:pPr>
            <w:r>
              <w:t xml:space="preserve">Apply during Stage 2. Recommended during Stage 3. </w:t>
            </w:r>
          </w:p>
          <w:p w14:paraId="22665471" w14:textId="77777777" w:rsidR="00CF41A2" w:rsidRDefault="00B532B9">
            <w:pPr>
              <w:numPr>
                <w:ilvl w:val="0"/>
                <w:numId w:val="7"/>
              </w:numPr>
              <w:ind w:right="2095"/>
            </w:pPr>
            <w:r>
              <w:t xml:space="preserve">Not allow co-mingling between groups in different spaces. </w:t>
            </w:r>
          </w:p>
          <w:p w14:paraId="61D5C2DE" w14:textId="16720D87" w:rsidR="004D7AAB" w:rsidRDefault="00B532B9">
            <w:pPr>
              <w:numPr>
                <w:ilvl w:val="0"/>
                <w:numId w:val="7"/>
              </w:numPr>
              <w:ind w:right="2095"/>
            </w:pPr>
            <w:r>
              <w:t xml:space="preserve">Must be clearly marked, separated by 5m and minimise risk of balls moving between spaces. </w:t>
            </w:r>
          </w:p>
        </w:tc>
      </w:tr>
      <w:tr w:rsidR="004D7AAB" w14:paraId="0B2294FB" w14:textId="77777777">
        <w:trPr>
          <w:trHeight w:val="2142"/>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34F60778" w14:textId="77777777" w:rsidR="004D7AAB" w:rsidRDefault="00B532B9">
            <w:pPr>
              <w:ind w:left="107"/>
            </w:pPr>
            <w:r>
              <w:rPr>
                <w:b/>
              </w:rPr>
              <w:t xml:space="preserve">Training and Playing </w:t>
            </w:r>
          </w:p>
        </w:tc>
        <w:tc>
          <w:tcPr>
            <w:tcW w:w="4447" w:type="dxa"/>
            <w:tcBorders>
              <w:top w:val="single" w:sz="4" w:space="0" w:color="000000"/>
              <w:left w:val="single" w:sz="4" w:space="0" w:color="000000"/>
              <w:bottom w:val="single" w:sz="4" w:space="0" w:color="000000"/>
              <w:right w:val="single" w:sz="4" w:space="0" w:color="000000"/>
            </w:tcBorders>
            <w:vAlign w:val="center"/>
          </w:tcPr>
          <w:p w14:paraId="5D8948FB" w14:textId="77777777" w:rsidR="004D7AAB" w:rsidRDefault="00B532B9">
            <w:pPr>
              <w:numPr>
                <w:ilvl w:val="0"/>
                <w:numId w:val="8"/>
              </w:numPr>
              <w:ind w:hanging="360"/>
            </w:pPr>
            <w:r>
              <w:t xml:space="preserve">Remind attendees before commencing </w:t>
            </w:r>
          </w:p>
          <w:p w14:paraId="76C19C79" w14:textId="77777777" w:rsidR="004D7AAB" w:rsidRDefault="00B532B9">
            <w:pPr>
              <w:spacing w:after="28" w:line="241" w:lineRule="auto"/>
              <w:ind w:left="469"/>
            </w:pPr>
            <w:r>
              <w:t xml:space="preserve">club activities of the need to comply with the club’s COVID Safety Plan at all times. </w:t>
            </w:r>
          </w:p>
          <w:p w14:paraId="7C9CBF3F" w14:textId="77777777" w:rsidR="004D7AAB" w:rsidRDefault="00B532B9">
            <w:pPr>
              <w:numPr>
                <w:ilvl w:val="0"/>
                <w:numId w:val="8"/>
              </w:numPr>
              <w:spacing w:line="241" w:lineRule="auto"/>
              <w:ind w:hanging="360"/>
            </w:pPr>
            <w:r>
              <w:t xml:space="preserve">Provide alcohol-based hand sanitiser for players and official use at all club activities </w:t>
            </w:r>
          </w:p>
          <w:p w14:paraId="2461C64E" w14:textId="77777777" w:rsidR="004D7AAB" w:rsidRDefault="00B532B9">
            <w:pPr>
              <w:ind w:left="469"/>
            </w:pPr>
            <w:r>
              <w:t xml:space="preserve">(club will supply sanitiser for each squad/team). </w:t>
            </w:r>
          </w:p>
        </w:tc>
        <w:tc>
          <w:tcPr>
            <w:tcW w:w="4447" w:type="dxa"/>
            <w:tcBorders>
              <w:top w:val="single" w:sz="4" w:space="0" w:color="000000"/>
              <w:left w:val="single" w:sz="4" w:space="0" w:color="000000"/>
              <w:bottom w:val="single" w:sz="4" w:space="0" w:color="000000"/>
              <w:right w:val="single" w:sz="4" w:space="0" w:color="000000"/>
            </w:tcBorders>
            <w:vAlign w:val="center"/>
          </w:tcPr>
          <w:p w14:paraId="56015FE6" w14:textId="77777777" w:rsidR="004D7AAB" w:rsidRDefault="00B532B9">
            <w:pPr>
              <w:numPr>
                <w:ilvl w:val="0"/>
                <w:numId w:val="9"/>
              </w:numPr>
              <w:spacing w:after="28" w:line="241" w:lineRule="auto"/>
              <w:ind w:left="469" w:right="45" w:hanging="360"/>
            </w:pPr>
            <w:r>
              <w:t xml:space="preserve">Players must use their own ball at training. Balls are not to be passed between players. </w:t>
            </w:r>
          </w:p>
          <w:p w14:paraId="0DC8D1ED" w14:textId="77777777" w:rsidR="004D7AAB" w:rsidRDefault="00B532B9">
            <w:pPr>
              <w:numPr>
                <w:ilvl w:val="0"/>
                <w:numId w:val="9"/>
              </w:numPr>
              <w:ind w:left="469" w:right="45" w:hanging="360"/>
            </w:pPr>
            <w:r>
              <w:t xml:space="preserve">Batters and keepers can hit or pass the ball back to the bowlers in drills or nets. Gloves and bats should be sanitised after use. </w:t>
            </w:r>
          </w:p>
        </w:tc>
        <w:tc>
          <w:tcPr>
            <w:tcW w:w="4448" w:type="dxa"/>
            <w:tcBorders>
              <w:top w:val="single" w:sz="4" w:space="0" w:color="000000"/>
              <w:left w:val="single" w:sz="4" w:space="0" w:color="000000"/>
              <w:bottom w:val="single" w:sz="4" w:space="0" w:color="000000"/>
              <w:right w:val="single" w:sz="4" w:space="0" w:color="000000"/>
            </w:tcBorders>
            <w:vAlign w:val="center"/>
          </w:tcPr>
          <w:p w14:paraId="6C2A1CA1" w14:textId="77777777" w:rsidR="004D7AAB" w:rsidRDefault="00B532B9">
            <w:pPr>
              <w:numPr>
                <w:ilvl w:val="0"/>
                <w:numId w:val="10"/>
              </w:numPr>
              <w:spacing w:after="13" w:line="241" w:lineRule="auto"/>
              <w:ind w:hanging="360"/>
              <w:jc w:val="both"/>
            </w:pPr>
            <w:r>
              <w:t xml:space="preserve">Avoid staying at training sessions wherever possible. </w:t>
            </w:r>
          </w:p>
          <w:p w14:paraId="26993AC9" w14:textId="77777777" w:rsidR="004D7AAB" w:rsidRDefault="00B532B9">
            <w:pPr>
              <w:numPr>
                <w:ilvl w:val="0"/>
                <w:numId w:val="10"/>
              </w:numPr>
              <w:spacing w:after="11" w:line="241" w:lineRule="auto"/>
              <w:ind w:hanging="360"/>
              <w:jc w:val="both"/>
            </w:pPr>
            <w:r>
              <w:t xml:space="preserve">If you are a parent, please ensure your child is fully aware of the club’s COVID Safety Plan requirements for players. </w:t>
            </w:r>
          </w:p>
          <w:p w14:paraId="5F70F2E1" w14:textId="77777777" w:rsidR="004D7AAB" w:rsidRDefault="00B532B9">
            <w:pPr>
              <w:numPr>
                <w:ilvl w:val="0"/>
                <w:numId w:val="10"/>
              </w:numPr>
              <w:ind w:hanging="360"/>
              <w:jc w:val="both"/>
            </w:pPr>
            <w:r>
              <w:t xml:space="preserve">Preferably only one parent/carer per child/family should attend club activities. </w:t>
            </w:r>
          </w:p>
        </w:tc>
      </w:tr>
    </w:tbl>
    <w:p w14:paraId="27CE1103" w14:textId="708DE9D7" w:rsidR="004D7AAB" w:rsidRDefault="005E32AA" w:rsidP="005E32AA">
      <w:pPr>
        <w:tabs>
          <w:tab w:val="left" w:pos="705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r>
    </w:p>
    <w:p w14:paraId="6F141602" w14:textId="0F50C9AE" w:rsidR="005E32AA" w:rsidRDefault="005E32AA" w:rsidP="005E32AA">
      <w:pPr>
        <w:tabs>
          <w:tab w:val="left" w:pos="7050"/>
        </w:tabs>
        <w:spacing w:after="0"/>
        <w:jc w:val="both"/>
      </w:pPr>
    </w:p>
    <w:p w14:paraId="2955D355" w14:textId="5C99236B" w:rsidR="00CF41A2" w:rsidRPr="00CF41A2" w:rsidRDefault="00CF41A2" w:rsidP="00CF41A2">
      <w:pPr>
        <w:tabs>
          <w:tab w:val="left" w:pos="14340"/>
        </w:tabs>
      </w:pPr>
      <w:r>
        <w:tab/>
      </w:r>
    </w:p>
    <w:tbl>
      <w:tblPr>
        <w:tblStyle w:val="TableGrid"/>
        <w:tblW w:w="15164" w:type="dxa"/>
        <w:tblInd w:w="115" w:type="dxa"/>
        <w:tblCellMar>
          <w:top w:w="58" w:type="dxa"/>
          <w:right w:w="54" w:type="dxa"/>
        </w:tblCellMar>
        <w:tblLook w:val="04A0" w:firstRow="1" w:lastRow="0" w:firstColumn="1" w:lastColumn="0" w:noHBand="0" w:noVBand="1"/>
      </w:tblPr>
      <w:tblGrid>
        <w:gridCol w:w="1824"/>
        <w:gridCol w:w="4446"/>
        <w:gridCol w:w="472"/>
        <w:gridCol w:w="3975"/>
        <w:gridCol w:w="474"/>
        <w:gridCol w:w="3973"/>
      </w:tblGrid>
      <w:tr w:rsidR="004D7AAB" w14:paraId="47E17B31" w14:textId="77777777">
        <w:trPr>
          <w:trHeight w:val="781"/>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276F7A3B" w14:textId="77777777" w:rsidR="004D7AAB" w:rsidRDefault="00B532B9">
            <w:pPr>
              <w:ind w:left="111"/>
            </w:pPr>
            <w:r>
              <w:rPr>
                <w:b/>
              </w:rPr>
              <w:lastRenderedPageBreak/>
              <w:t xml:space="preserve">Item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B0F09D" w14:textId="77777777" w:rsidR="004D7AAB" w:rsidRDefault="00B532B9">
            <w:pPr>
              <w:ind w:left="64"/>
              <w:jc w:val="center"/>
            </w:pPr>
            <w:r>
              <w:rPr>
                <w:b/>
              </w:rPr>
              <w:t xml:space="preserve">Club and Match officials </w:t>
            </w:r>
          </w:p>
          <w:p w14:paraId="710BA64D" w14:textId="77777777" w:rsidR="004D7AAB" w:rsidRDefault="00B532B9">
            <w:pPr>
              <w:ind w:left="61"/>
              <w:jc w:val="center"/>
            </w:pPr>
            <w:r>
              <w:rPr>
                <w:b/>
              </w:rPr>
              <w:t xml:space="preserve">(Coaches, managers, scorers, volunteers) </w:t>
            </w:r>
          </w:p>
        </w:tc>
        <w:tc>
          <w:tcPr>
            <w:tcW w:w="472" w:type="dxa"/>
            <w:tcBorders>
              <w:top w:val="single" w:sz="4" w:space="0" w:color="000000"/>
              <w:left w:val="single" w:sz="4" w:space="0" w:color="000000"/>
              <w:bottom w:val="single" w:sz="4" w:space="0" w:color="000000"/>
              <w:right w:val="nil"/>
            </w:tcBorders>
            <w:shd w:val="clear" w:color="auto" w:fill="D9D9D9"/>
          </w:tcPr>
          <w:p w14:paraId="66F7CE22" w14:textId="77777777" w:rsidR="004D7AAB" w:rsidRDefault="00B532B9">
            <w:pPr>
              <w:ind w:left="5"/>
            </w:pPr>
            <w:r>
              <w:rPr>
                <w:rFonts w:ascii="Times New Roman" w:eastAsia="Times New Roman" w:hAnsi="Times New Roman" w:cs="Times New Roman"/>
                <w:sz w:val="21"/>
              </w:rPr>
              <w:t xml:space="preserve"> </w:t>
            </w:r>
          </w:p>
        </w:tc>
        <w:tc>
          <w:tcPr>
            <w:tcW w:w="3976" w:type="dxa"/>
            <w:tcBorders>
              <w:top w:val="single" w:sz="4" w:space="0" w:color="000000"/>
              <w:left w:val="nil"/>
              <w:bottom w:val="single" w:sz="4" w:space="0" w:color="000000"/>
              <w:right w:val="single" w:sz="4" w:space="0" w:color="000000"/>
            </w:tcBorders>
            <w:shd w:val="clear" w:color="auto" w:fill="D9D9D9"/>
            <w:vAlign w:val="center"/>
          </w:tcPr>
          <w:p w14:paraId="4BABD96C" w14:textId="77777777" w:rsidR="004D7AAB" w:rsidRDefault="00B532B9">
            <w:pPr>
              <w:ind w:right="405"/>
              <w:jc w:val="center"/>
            </w:pPr>
            <w:r>
              <w:rPr>
                <w:b/>
              </w:rPr>
              <w:t xml:space="preserve">Players </w:t>
            </w:r>
          </w:p>
        </w:tc>
        <w:tc>
          <w:tcPr>
            <w:tcW w:w="474" w:type="dxa"/>
            <w:tcBorders>
              <w:top w:val="single" w:sz="4" w:space="0" w:color="000000"/>
              <w:left w:val="single" w:sz="4" w:space="0" w:color="000000"/>
              <w:bottom w:val="single" w:sz="4" w:space="0" w:color="000000"/>
              <w:right w:val="nil"/>
            </w:tcBorders>
            <w:shd w:val="clear" w:color="auto" w:fill="D9D9D9"/>
          </w:tcPr>
          <w:p w14:paraId="1AC0F3BB" w14:textId="77777777" w:rsidR="004D7AAB" w:rsidRDefault="00B532B9">
            <w:pPr>
              <w:ind w:left="5"/>
            </w:pPr>
            <w:r>
              <w:rPr>
                <w:rFonts w:ascii="Times New Roman" w:eastAsia="Times New Roman" w:hAnsi="Times New Roman" w:cs="Times New Roman"/>
                <w:sz w:val="21"/>
              </w:rPr>
              <w:t xml:space="preserve"> </w:t>
            </w:r>
          </w:p>
        </w:tc>
        <w:tc>
          <w:tcPr>
            <w:tcW w:w="3974" w:type="dxa"/>
            <w:tcBorders>
              <w:top w:val="single" w:sz="4" w:space="0" w:color="000000"/>
              <w:left w:val="nil"/>
              <w:bottom w:val="single" w:sz="4" w:space="0" w:color="000000"/>
              <w:right w:val="single" w:sz="4" w:space="0" w:color="000000"/>
            </w:tcBorders>
            <w:shd w:val="clear" w:color="auto" w:fill="D9D9D9"/>
            <w:vAlign w:val="center"/>
          </w:tcPr>
          <w:p w14:paraId="77530B32" w14:textId="77777777" w:rsidR="004D7AAB" w:rsidRDefault="00B532B9">
            <w:pPr>
              <w:ind w:left="163"/>
            </w:pPr>
            <w:r>
              <w:rPr>
                <w:b/>
              </w:rPr>
              <w:t xml:space="preserve">Parents, Guardians and Supporters </w:t>
            </w:r>
          </w:p>
        </w:tc>
      </w:tr>
      <w:tr w:rsidR="004D7AAB" w14:paraId="3CA0895D" w14:textId="77777777">
        <w:trPr>
          <w:trHeight w:val="7337"/>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303FF4B9" w14:textId="77777777" w:rsidR="004D7AAB" w:rsidRDefault="00B532B9">
            <w:pPr>
              <w:ind w:left="4"/>
            </w:pPr>
            <w:r>
              <w:rPr>
                <w:rFonts w:ascii="Times New Roman" w:eastAsia="Times New Roman" w:hAnsi="Times New Roman" w:cs="Times New Roman"/>
              </w:rPr>
              <w:t xml:space="preserve"> </w:t>
            </w:r>
          </w:p>
        </w:tc>
        <w:tc>
          <w:tcPr>
            <w:tcW w:w="4447" w:type="dxa"/>
            <w:tcBorders>
              <w:top w:val="single" w:sz="4" w:space="0" w:color="000000"/>
              <w:left w:val="single" w:sz="4" w:space="0" w:color="000000"/>
              <w:bottom w:val="single" w:sz="4" w:space="0" w:color="000000"/>
              <w:right w:val="single" w:sz="4" w:space="0" w:color="000000"/>
            </w:tcBorders>
          </w:tcPr>
          <w:p w14:paraId="209C2298" w14:textId="77777777" w:rsidR="004D7AAB" w:rsidRDefault="00B532B9">
            <w:pPr>
              <w:numPr>
                <w:ilvl w:val="0"/>
                <w:numId w:val="11"/>
              </w:numPr>
              <w:spacing w:after="27"/>
              <w:ind w:hanging="361"/>
            </w:pPr>
            <w:r>
              <w:t xml:space="preserve">Devise drills which maintain 1.5m separation between players. </w:t>
            </w:r>
          </w:p>
          <w:p w14:paraId="20E7DC57" w14:textId="77777777" w:rsidR="004D7AAB" w:rsidRDefault="00B532B9">
            <w:pPr>
              <w:numPr>
                <w:ilvl w:val="0"/>
                <w:numId w:val="11"/>
              </w:numPr>
              <w:spacing w:after="24" w:line="242" w:lineRule="auto"/>
              <w:ind w:hanging="361"/>
            </w:pPr>
            <w:r>
              <w:t xml:space="preserve">Avoid drills which involve passing the ball between players. </w:t>
            </w:r>
          </w:p>
          <w:p w14:paraId="79FCB524" w14:textId="77777777" w:rsidR="004D7AAB" w:rsidRDefault="00B532B9">
            <w:pPr>
              <w:numPr>
                <w:ilvl w:val="0"/>
                <w:numId w:val="11"/>
              </w:numPr>
              <w:spacing w:after="26" w:line="241" w:lineRule="auto"/>
              <w:ind w:hanging="361"/>
            </w:pPr>
            <w:r>
              <w:t xml:space="preserve">No more than 5 players are permitted in each practice net during training. </w:t>
            </w:r>
          </w:p>
          <w:p w14:paraId="6EBE277A" w14:textId="77777777" w:rsidR="004D7AAB" w:rsidRDefault="00B532B9">
            <w:pPr>
              <w:numPr>
                <w:ilvl w:val="0"/>
                <w:numId w:val="11"/>
              </w:numPr>
              <w:spacing w:after="27"/>
              <w:ind w:hanging="361"/>
            </w:pPr>
            <w:r>
              <w:t xml:space="preserve">Training sessions are to be separated by a 15 minute break. Encourage all participants to leave promptly after training is completed. </w:t>
            </w:r>
          </w:p>
          <w:p w14:paraId="0FFD67D6" w14:textId="77777777" w:rsidR="004D7AAB" w:rsidRDefault="00B532B9">
            <w:pPr>
              <w:numPr>
                <w:ilvl w:val="0"/>
                <w:numId w:val="11"/>
              </w:numPr>
              <w:spacing w:line="241" w:lineRule="auto"/>
              <w:ind w:hanging="361"/>
            </w:pPr>
            <w:r>
              <w:t xml:space="preserve">Field and training equipment (eg: stumps, markers) must only be handled by coaches, </w:t>
            </w:r>
          </w:p>
          <w:p w14:paraId="0785419B" w14:textId="77777777" w:rsidR="004D7AAB" w:rsidRDefault="00B532B9">
            <w:pPr>
              <w:spacing w:after="26" w:line="241" w:lineRule="auto"/>
              <w:ind w:left="473"/>
            </w:pPr>
            <w:r>
              <w:t xml:space="preserve">umpires and ground officials. This equipment must be sanitised after use. </w:t>
            </w:r>
          </w:p>
          <w:p w14:paraId="1E328804" w14:textId="77777777" w:rsidR="004D7AAB" w:rsidRDefault="00B532B9">
            <w:pPr>
              <w:numPr>
                <w:ilvl w:val="0"/>
                <w:numId w:val="11"/>
              </w:numPr>
              <w:spacing w:after="25" w:line="241" w:lineRule="auto"/>
              <w:ind w:hanging="361"/>
            </w:pPr>
            <w:r>
              <w:t xml:space="preserve">Umpires must make the toss before a game with their own coin with the home captain calling. </w:t>
            </w:r>
          </w:p>
          <w:p w14:paraId="1398B77B" w14:textId="77777777" w:rsidR="004D7AAB" w:rsidRDefault="00B532B9">
            <w:pPr>
              <w:numPr>
                <w:ilvl w:val="0"/>
                <w:numId w:val="11"/>
              </w:numPr>
              <w:spacing w:after="29" w:line="241" w:lineRule="auto"/>
              <w:ind w:hanging="361"/>
            </w:pPr>
            <w:r>
              <w:t xml:space="preserve">No sharing of scoring equipment. Tablets are to be sanitised before and after use, and when being exchanged between scorers. </w:t>
            </w:r>
          </w:p>
          <w:p w14:paraId="64C39BBC" w14:textId="77777777" w:rsidR="004D7AAB" w:rsidRDefault="00B532B9">
            <w:pPr>
              <w:numPr>
                <w:ilvl w:val="0"/>
                <w:numId w:val="11"/>
              </w:numPr>
              <w:ind w:hanging="361"/>
            </w:pPr>
            <w:r>
              <w:t xml:space="preserve">Scorers need to be outdoors. </w:t>
            </w:r>
          </w:p>
          <w:p w14:paraId="3F3A6206" w14:textId="77777777" w:rsidR="004D7AAB" w:rsidRDefault="00B532B9">
            <w:pPr>
              <w:numPr>
                <w:ilvl w:val="0"/>
                <w:numId w:val="11"/>
              </w:numPr>
              <w:ind w:hanging="361"/>
            </w:pPr>
            <w:r>
              <w:t xml:space="preserve">Nominate teams using Mycricket, not paper nominated sheets. </w:t>
            </w:r>
          </w:p>
        </w:tc>
        <w:tc>
          <w:tcPr>
            <w:tcW w:w="472" w:type="dxa"/>
            <w:tcBorders>
              <w:top w:val="single" w:sz="4" w:space="0" w:color="000000"/>
              <w:left w:val="single" w:sz="4" w:space="0" w:color="000000"/>
              <w:bottom w:val="single" w:sz="4" w:space="0" w:color="000000"/>
              <w:right w:val="nil"/>
            </w:tcBorders>
            <w:vAlign w:val="center"/>
          </w:tcPr>
          <w:p w14:paraId="3DCF5B25" w14:textId="77777777" w:rsidR="004D7AAB" w:rsidRDefault="00B532B9">
            <w:pPr>
              <w:spacing w:after="508"/>
              <w:ind w:left="112"/>
            </w:pPr>
            <w:r>
              <w:rPr>
                <w:rFonts w:ascii="Segoe UI Symbol" w:eastAsia="Segoe UI Symbol" w:hAnsi="Segoe UI Symbol" w:cs="Segoe UI Symbol"/>
              </w:rPr>
              <w:t>•</w:t>
            </w:r>
            <w:r>
              <w:rPr>
                <w:rFonts w:ascii="Arial" w:eastAsia="Arial" w:hAnsi="Arial" w:cs="Arial"/>
              </w:rPr>
              <w:t xml:space="preserve"> </w:t>
            </w:r>
          </w:p>
          <w:p w14:paraId="56E8618C" w14:textId="77777777" w:rsidR="004D7AAB" w:rsidRDefault="00B532B9">
            <w:pPr>
              <w:spacing w:after="509"/>
              <w:ind w:left="112"/>
            </w:pPr>
            <w:r>
              <w:rPr>
                <w:rFonts w:ascii="Segoe UI Symbol" w:eastAsia="Segoe UI Symbol" w:hAnsi="Segoe UI Symbol" w:cs="Segoe UI Symbol"/>
              </w:rPr>
              <w:t>•</w:t>
            </w:r>
            <w:r>
              <w:rPr>
                <w:rFonts w:ascii="Arial" w:eastAsia="Arial" w:hAnsi="Arial" w:cs="Arial"/>
              </w:rPr>
              <w:t xml:space="preserve"> </w:t>
            </w:r>
          </w:p>
          <w:p w14:paraId="2BF32029" w14:textId="77777777" w:rsidR="004D7AAB" w:rsidRDefault="00B532B9">
            <w:pPr>
              <w:ind w:left="112"/>
            </w:pPr>
            <w:r>
              <w:rPr>
                <w:rFonts w:ascii="Segoe UI Symbol" w:eastAsia="Segoe UI Symbol" w:hAnsi="Segoe UI Symbol" w:cs="Segoe UI Symbol"/>
              </w:rPr>
              <w:t>•</w:t>
            </w:r>
            <w:r>
              <w:rPr>
                <w:rFonts w:ascii="Arial" w:eastAsia="Arial" w:hAnsi="Arial" w:cs="Arial"/>
              </w:rPr>
              <w:t xml:space="preserve"> </w:t>
            </w:r>
          </w:p>
          <w:p w14:paraId="292598BE" w14:textId="77777777" w:rsidR="004D7AAB" w:rsidRDefault="00B532B9">
            <w:pPr>
              <w:spacing w:after="240"/>
              <w:ind w:left="112"/>
            </w:pPr>
            <w:r>
              <w:rPr>
                <w:rFonts w:ascii="Segoe UI Symbol" w:eastAsia="Segoe UI Symbol" w:hAnsi="Segoe UI Symbol" w:cs="Segoe UI Symbol"/>
              </w:rPr>
              <w:t>•</w:t>
            </w:r>
            <w:r>
              <w:rPr>
                <w:rFonts w:ascii="Arial" w:eastAsia="Arial" w:hAnsi="Arial" w:cs="Arial"/>
              </w:rPr>
              <w:t xml:space="preserve"> </w:t>
            </w:r>
          </w:p>
          <w:p w14:paraId="22616E51" w14:textId="77777777" w:rsidR="004D7AAB" w:rsidRDefault="00B532B9">
            <w:pPr>
              <w:spacing w:after="240"/>
              <w:ind w:left="112"/>
            </w:pPr>
            <w:r>
              <w:rPr>
                <w:rFonts w:ascii="Segoe UI Symbol" w:eastAsia="Segoe UI Symbol" w:hAnsi="Segoe UI Symbol" w:cs="Segoe UI Symbol"/>
              </w:rPr>
              <w:t>•</w:t>
            </w:r>
            <w:r>
              <w:rPr>
                <w:rFonts w:ascii="Arial" w:eastAsia="Arial" w:hAnsi="Arial" w:cs="Arial"/>
              </w:rPr>
              <w:t xml:space="preserve"> </w:t>
            </w:r>
          </w:p>
          <w:p w14:paraId="0ED1E33C" w14:textId="77777777" w:rsidR="004D7AAB" w:rsidRDefault="00B532B9">
            <w:pPr>
              <w:spacing w:after="776"/>
              <w:ind w:left="112"/>
            </w:pPr>
            <w:r>
              <w:rPr>
                <w:rFonts w:ascii="Segoe UI Symbol" w:eastAsia="Segoe UI Symbol" w:hAnsi="Segoe UI Symbol" w:cs="Segoe UI Symbol"/>
              </w:rPr>
              <w:t>•</w:t>
            </w:r>
            <w:r>
              <w:rPr>
                <w:rFonts w:ascii="Arial" w:eastAsia="Arial" w:hAnsi="Arial" w:cs="Arial"/>
              </w:rPr>
              <w:t xml:space="preserve"> </w:t>
            </w:r>
          </w:p>
          <w:p w14:paraId="2507250D" w14:textId="77777777" w:rsidR="004D7AAB" w:rsidRDefault="00B532B9">
            <w:pPr>
              <w:spacing w:after="237"/>
              <w:ind w:left="112"/>
            </w:pPr>
            <w:r>
              <w:rPr>
                <w:rFonts w:ascii="Segoe UI Symbol" w:eastAsia="Segoe UI Symbol" w:hAnsi="Segoe UI Symbol" w:cs="Segoe UI Symbol"/>
              </w:rPr>
              <w:t>•</w:t>
            </w:r>
            <w:r>
              <w:rPr>
                <w:rFonts w:ascii="Arial" w:eastAsia="Arial" w:hAnsi="Arial" w:cs="Arial"/>
              </w:rPr>
              <w:t xml:space="preserve"> </w:t>
            </w:r>
          </w:p>
          <w:p w14:paraId="1E253CAA" w14:textId="77777777" w:rsidR="004D7AAB" w:rsidRDefault="00B532B9">
            <w:pPr>
              <w:spacing w:after="238"/>
              <w:ind w:left="112"/>
            </w:pPr>
            <w:r>
              <w:rPr>
                <w:rFonts w:ascii="Segoe UI Symbol" w:eastAsia="Segoe UI Symbol" w:hAnsi="Segoe UI Symbol" w:cs="Segoe UI Symbol"/>
              </w:rPr>
              <w:t>•</w:t>
            </w:r>
            <w:r>
              <w:rPr>
                <w:rFonts w:ascii="Arial" w:eastAsia="Arial" w:hAnsi="Arial" w:cs="Arial"/>
              </w:rPr>
              <w:t xml:space="preserve"> </w:t>
            </w:r>
          </w:p>
          <w:p w14:paraId="1595108A" w14:textId="77777777" w:rsidR="004D7AAB" w:rsidRDefault="00B532B9">
            <w:pPr>
              <w:spacing w:after="1048"/>
              <w:ind w:left="112"/>
            </w:pPr>
            <w:r>
              <w:rPr>
                <w:rFonts w:ascii="Segoe UI Symbol" w:eastAsia="Segoe UI Symbol" w:hAnsi="Segoe UI Symbol" w:cs="Segoe UI Symbol"/>
              </w:rPr>
              <w:t>•</w:t>
            </w:r>
            <w:r>
              <w:rPr>
                <w:rFonts w:ascii="Arial" w:eastAsia="Arial" w:hAnsi="Arial" w:cs="Arial"/>
              </w:rPr>
              <w:t xml:space="preserve"> </w:t>
            </w:r>
          </w:p>
          <w:p w14:paraId="12A83C40" w14:textId="77777777" w:rsidR="004D7AAB" w:rsidRDefault="00B532B9">
            <w:pPr>
              <w:ind w:left="112"/>
            </w:pPr>
            <w:r>
              <w:rPr>
                <w:rFonts w:ascii="Segoe UI Symbol" w:eastAsia="Segoe UI Symbol" w:hAnsi="Segoe UI Symbol" w:cs="Segoe UI Symbol"/>
              </w:rPr>
              <w:t>•</w:t>
            </w:r>
            <w:r>
              <w:rPr>
                <w:rFonts w:ascii="Arial" w:eastAsia="Arial" w:hAnsi="Arial" w:cs="Arial"/>
              </w:rPr>
              <w:t xml:space="preserve"> </w:t>
            </w:r>
          </w:p>
          <w:p w14:paraId="5B1C2CFA" w14:textId="77777777" w:rsidR="004D7AAB" w:rsidRDefault="00B532B9">
            <w:pPr>
              <w:ind w:left="112"/>
            </w:pPr>
            <w:r>
              <w:rPr>
                <w:rFonts w:ascii="Segoe UI Symbol" w:eastAsia="Segoe UI Symbol" w:hAnsi="Segoe UI Symbol" w:cs="Segoe UI Symbol"/>
              </w:rPr>
              <w:t>•</w:t>
            </w:r>
            <w:r>
              <w:rPr>
                <w:rFonts w:ascii="Arial" w:eastAsia="Arial" w:hAnsi="Arial" w:cs="Arial"/>
              </w:rPr>
              <w:t xml:space="preserve"> </w:t>
            </w:r>
          </w:p>
        </w:tc>
        <w:tc>
          <w:tcPr>
            <w:tcW w:w="3976" w:type="dxa"/>
            <w:tcBorders>
              <w:top w:val="single" w:sz="4" w:space="0" w:color="000000"/>
              <w:left w:val="nil"/>
              <w:bottom w:val="single" w:sz="4" w:space="0" w:color="000000"/>
              <w:right w:val="single" w:sz="4" w:space="0" w:color="000000"/>
            </w:tcBorders>
            <w:vAlign w:val="center"/>
          </w:tcPr>
          <w:p w14:paraId="62F668D5" w14:textId="77777777" w:rsidR="004D7AAB" w:rsidRDefault="00B532B9">
            <w:pPr>
              <w:spacing w:after="14"/>
              <w:ind w:left="1"/>
            </w:pPr>
            <w:r>
              <w:t xml:space="preserve">Players must use only their own equipment. No sharing of equipment is permitted. </w:t>
            </w:r>
          </w:p>
          <w:p w14:paraId="22209071" w14:textId="77777777" w:rsidR="004D7AAB" w:rsidRDefault="00B532B9">
            <w:pPr>
              <w:spacing w:after="13" w:line="241" w:lineRule="auto"/>
              <w:ind w:right="433"/>
              <w:jc w:val="both"/>
            </w:pPr>
            <w:r>
              <w:t xml:space="preserve">Bats may be shared, provided they are sanitised before being used by another player. </w:t>
            </w:r>
          </w:p>
          <w:p w14:paraId="56520974" w14:textId="77777777" w:rsidR="004D7AAB" w:rsidRDefault="00B532B9">
            <w:pPr>
              <w:ind w:left="2"/>
            </w:pPr>
            <w:r>
              <w:t xml:space="preserve">No sharing of clothing. </w:t>
            </w:r>
          </w:p>
          <w:p w14:paraId="24418F25" w14:textId="77777777" w:rsidR="004D7AAB" w:rsidRDefault="00B532B9">
            <w:pPr>
              <w:spacing w:after="12" w:line="241" w:lineRule="auto"/>
            </w:pPr>
            <w:r>
              <w:t xml:space="preserve">No physical contact with other players (or other participants) is permitted. </w:t>
            </w:r>
          </w:p>
          <w:p w14:paraId="021D366B" w14:textId="77777777" w:rsidR="004D7AAB" w:rsidRDefault="00B532B9">
            <w:pPr>
              <w:spacing w:after="12" w:line="241" w:lineRule="auto"/>
            </w:pPr>
            <w:r>
              <w:t xml:space="preserve">Saliva or sweat is not permitted be used to polish the ball. </w:t>
            </w:r>
          </w:p>
          <w:p w14:paraId="35BD4E49" w14:textId="77777777" w:rsidR="004D7AAB" w:rsidRDefault="00B532B9">
            <w:pPr>
              <w:spacing w:after="12"/>
              <w:ind w:right="2"/>
            </w:pPr>
            <w:r>
              <w:t xml:space="preserve">Spitting or clearing of nasal passages except into a tissue (which is to be immediately disposed of in a bin) is not permitted at any time. </w:t>
            </w:r>
          </w:p>
          <w:p w14:paraId="3A710ED4" w14:textId="77777777" w:rsidR="004D7AAB" w:rsidRDefault="00B532B9">
            <w:pPr>
              <w:spacing w:after="12"/>
            </w:pPr>
            <w:r>
              <w:t xml:space="preserve">Eating or drinking containers or utensils must not be shared. </w:t>
            </w:r>
          </w:p>
          <w:p w14:paraId="1E52B05D" w14:textId="77777777" w:rsidR="004D7AAB" w:rsidRDefault="00B532B9">
            <w:pPr>
              <w:spacing w:after="14" w:line="242" w:lineRule="auto"/>
              <w:ind w:right="322"/>
            </w:pPr>
            <w:r>
              <w:t xml:space="preserve">Player kit must be stored outdoors and arranged with 1.5m spacing. Maintain 1.5m spacing from other participants at all times. (Permitted exception is when fielding in the slips or keeping up to the stumps during a game while the ball is in play.) </w:t>
            </w:r>
          </w:p>
          <w:p w14:paraId="65448EFD" w14:textId="77777777" w:rsidR="004D7AAB" w:rsidRDefault="00B532B9">
            <w:r>
              <w:t xml:space="preserve">Arrive dressed and ready to play/train. </w:t>
            </w:r>
          </w:p>
          <w:p w14:paraId="122E6A63" w14:textId="77777777" w:rsidR="004D7AAB" w:rsidRDefault="00B532B9">
            <w:r>
              <w:t xml:space="preserve">Clean up at home. </w:t>
            </w:r>
          </w:p>
        </w:tc>
        <w:tc>
          <w:tcPr>
            <w:tcW w:w="474" w:type="dxa"/>
            <w:tcBorders>
              <w:top w:val="single" w:sz="4" w:space="0" w:color="000000"/>
              <w:left w:val="single" w:sz="4" w:space="0" w:color="000000"/>
              <w:bottom w:val="single" w:sz="4" w:space="0" w:color="000000"/>
              <w:right w:val="nil"/>
            </w:tcBorders>
          </w:tcPr>
          <w:p w14:paraId="19B40FB7" w14:textId="77777777" w:rsidR="004D7AAB" w:rsidRDefault="00B532B9">
            <w:pPr>
              <w:ind w:left="114"/>
            </w:pPr>
            <w:r>
              <w:rPr>
                <w:rFonts w:ascii="Segoe UI Symbol" w:eastAsia="Segoe UI Symbol" w:hAnsi="Segoe UI Symbol" w:cs="Segoe UI Symbol"/>
              </w:rPr>
              <w:t>•</w:t>
            </w:r>
            <w:r>
              <w:rPr>
                <w:rFonts w:ascii="Arial" w:eastAsia="Arial" w:hAnsi="Arial" w:cs="Arial"/>
              </w:rPr>
              <w:t xml:space="preserve"> </w:t>
            </w:r>
          </w:p>
        </w:tc>
        <w:tc>
          <w:tcPr>
            <w:tcW w:w="3974" w:type="dxa"/>
            <w:tcBorders>
              <w:top w:val="single" w:sz="4" w:space="0" w:color="000000"/>
              <w:left w:val="nil"/>
              <w:bottom w:val="single" w:sz="4" w:space="0" w:color="000000"/>
              <w:right w:val="single" w:sz="4" w:space="0" w:color="000000"/>
            </w:tcBorders>
          </w:tcPr>
          <w:p w14:paraId="2BCB985A" w14:textId="77777777" w:rsidR="004D7AAB" w:rsidRDefault="00B532B9">
            <w:r>
              <w:t xml:space="preserve">Remain separate area to the players and team officials while spectating. </w:t>
            </w:r>
          </w:p>
        </w:tc>
      </w:tr>
    </w:tbl>
    <w:p w14:paraId="75C2985D" w14:textId="77777777" w:rsidR="004D7AAB" w:rsidRDefault="004D7AAB">
      <w:pPr>
        <w:sectPr w:rsidR="004D7AAB">
          <w:headerReference w:type="even" r:id="rId21"/>
          <w:headerReference w:type="default" r:id="rId22"/>
          <w:footerReference w:type="even" r:id="rId23"/>
          <w:footerReference w:type="default" r:id="rId24"/>
          <w:headerReference w:type="first" r:id="rId25"/>
          <w:footerReference w:type="first" r:id="rId26"/>
          <w:pgSz w:w="16840" w:h="11910" w:orient="landscape"/>
          <w:pgMar w:top="625" w:right="1013" w:bottom="578" w:left="760" w:header="7" w:footer="558" w:gutter="0"/>
          <w:cols w:space="720"/>
          <w:titlePg/>
        </w:sectPr>
      </w:pPr>
    </w:p>
    <w:p w14:paraId="455C10FC" w14:textId="77777777" w:rsidR="004D7AAB" w:rsidRDefault="00B532B9">
      <w:pPr>
        <w:spacing w:after="0"/>
        <w:ind w:left="-680"/>
        <w:jc w:val="both"/>
      </w:pPr>
      <w:r>
        <w:rPr>
          <w:rFonts w:ascii="Times New Roman" w:eastAsia="Times New Roman" w:hAnsi="Times New Roman" w:cs="Times New Roman"/>
          <w:sz w:val="27"/>
        </w:rPr>
        <w:lastRenderedPageBreak/>
        <w:t xml:space="preserve"> </w:t>
      </w:r>
    </w:p>
    <w:tbl>
      <w:tblPr>
        <w:tblStyle w:val="TableGrid"/>
        <w:tblW w:w="15164" w:type="dxa"/>
        <w:tblInd w:w="-566" w:type="dxa"/>
        <w:tblCellMar>
          <w:top w:w="63" w:type="dxa"/>
          <w:left w:w="5" w:type="dxa"/>
          <w:right w:w="38" w:type="dxa"/>
        </w:tblCellMar>
        <w:tblLook w:val="04A0" w:firstRow="1" w:lastRow="0" w:firstColumn="1" w:lastColumn="0" w:noHBand="0" w:noVBand="1"/>
      </w:tblPr>
      <w:tblGrid>
        <w:gridCol w:w="1822"/>
        <w:gridCol w:w="4447"/>
        <w:gridCol w:w="4447"/>
        <w:gridCol w:w="4448"/>
      </w:tblGrid>
      <w:tr w:rsidR="004D7AAB" w14:paraId="3217546B" w14:textId="77777777">
        <w:trPr>
          <w:trHeight w:val="781"/>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78046E48" w14:textId="77777777" w:rsidR="004D7AAB" w:rsidRDefault="00B532B9">
            <w:pPr>
              <w:ind w:left="106"/>
            </w:pPr>
            <w:r>
              <w:rPr>
                <w:b/>
              </w:rPr>
              <w:t xml:space="preserve">Item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07BF15" w14:textId="77777777" w:rsidR="004D7AAB" w:rsidRDefault="00B532B9">
            <w:pPr>
              <w:ind w:left="44"/>
              <w:jc w:val="center"/>
            </w:pPr>
            <w:r>
              <w:rPr>
                <w:b/>
              </w:rPr>
              <w:t xml:space="preserve">Club and Match officials </w:t>
            </w:r>
          </w:p>
          <w:p w14:paraId="0D3A7D72" w14:textId="77777777" w:rsidR="004D7AAB" w:rsidRDefault="00B532B9">
            <w:pPr>
              <w:ind w:left="41"/>
              <w:jc w:val="center"/>
            </w:pPr>
            <w:r>
              <w:rPr>
                <w:b/>
              </w:rPr>
              <w:t xml:space="preserve">(Coaches, managers, scorers, volunteers)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tcPr>
          <w:p w14:paraId="17EB38B6" w14:textId="77777777" w:rsidR="004D7AAB" w:rsidRDefault="00B532B9">
            <w:r>
              <w:rPr>
                <w:rFonts w:ascii="Times New Roman" w:eastAsia="Times New Roman" w:hAnsi="Times New Roman" w:cs="Times New Roman"/>
                <w:sz w:val="21"/>
              </w:rPr>
              <w:t xml:space="preserve"> </w:t>
            </w:r>
          </w:p>
          <w:p w14:paraId="35EB5DBB" w14:textId="77777777" w:rsidR="004D7AAB" w:rsidRDefault="00B532B9">
            <w:pPr>
              <w:ind w:left="46"/>
              <w:jc w:val="center"/>
            </w:pPr>
            <w:r>
              <w:rPr>
                <w:b/>
              </w:rPr>
              <w:t xml:space="preserve">Players </w:t>
            </w:r>
          </w:p>
        </w:tc>
        <w:tc>
          <w:tcPr>
            <w:tcW w:w="4448" w:type="dxa"/>
            <w:tcBorders>
              <w:top w:val="single" w:sz="4" w:space="0" w:color="000000"/>
              <w:left w:val="single" w:sz="4" w:space="0" w:color="000000"/>
              <w:bottom w:val="single" w:sz="4" w:space="0" w:color="000000"/>
              <w:right w:val="single" w:sz="4" w:space="0" w:color="000000"/>
            </w:tcBorders>
            <w:shd w:val="clear" w:color="auto" w:fill="D9D9D9"/>
          </w:tcPr>
          <w:p w14:paraId="2177B0F1" w14:textId="77777777" w:rsidR="004D7AAB" w:rsidRDefault="00B532B9">
            <w:r>
              <w:rPr>
                <w:rFonts w:ascii="Times New Roman" w:eastAsia="Times New Roman" w:hAnsi="Times New Roman" w:cs="Times New Roman"/>
                <w:sz w:val="21"/>
              </w:rPr>
              <w:t xml:space="preserve"> </w:t>
            </w:r>
          </w:p>
          <w:p w14:paraId="07CBD782" w14:textId="77777777" w:rsidR="004D7AAB" w:rsidRDefault="00B532B9">
            <w:pPr>
              <w:ind w:left="45"/>
              <w:jc w:val="center"/>
            </w:pPr>
            <w:r>
              <w:rPr>
                <w:b/>
              </w:rPr>
              <w:t xml:space="preserve">Parents, Guardians and Supporters </w:t>
            </w:r>
          </w:p>
        </w:tc>
      </w:tr>
      <w:tr w:rsidR="004D7AAB" w14:paraId="0933191D" w14:textId="77777777">
        <w:trPr>
          <w:trHeight w:val="763"/>
        </w:trPr>
        <w:tc>
          <w:tcPr>
            <w:tcW w:w="1823"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440E5D92" w14:textId="77777777" w:rsidR="004D7AAB" w:rsidRDefault="00B532B9">
            <w:pPr>
              <w:ind w:left="106"/>
            </w:pPr>
            <w:r>
              <w:rPr>
                <w:b/>
              </w:rPr>
              <w:t xml:space="preserve">Register of Attendees </w:t>
            </w:r>
          </w:p>
        </w:tc>
        <w:tc>
          <w:tcPr>
            <w:tcW w:w="13342" w:type="dxa"/>
            <w:gridSpan w:val="3"/>
            <w:tcBorders>
              <w:top w:val="single" w:sz="4" w:space="0" w:color="000000"/>
              <w:left w:val="single" w:sz="4" w:space="0" w:color="000000"/>
              <w:bottom w:val="single" w:sz="4" w:space="0" w:color="000000"/>
              <w:right w:val="single" w:sz="4" w:space="0" w:color="000000"/>
            </w:tcBorders>
          </w:tcPr>
          <w:p w14:paraId="76287590" w14:textId="77777777" w:rsidR="004D7AAB" w:rsidRDefault="00B532B9">
            <w:pPr>
              <w:tabs>
                <w:tab w:val="center" w:pos="572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register of attendees at each club event (eg: training, game) is to be kept, and retained for 56 days after each event. </w:t>
            </w:r>
          </w:p>
        </w:tc>
      </w:tr>
      <w:tr w:rsidR="004D7AAB" w14:paraId="0650B165" w14:textId="77777777">
        <w:trPr>
          <w:trHeight w:val="4373"/>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0857347F" w14:textId="77777777" w:rsidR="004D7AAB" w:rsidRDefault="00B532B9">
            <w:pPr>
              <w:ind w:left="106"/>
            </w:pPr>
            <w:r>
              <w:rPr>
                <w:b/>
              </w:rPr>
              <w:t xml:space="preserve">Facilities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7916A0B0" w14:textId="77777777" w:rsidR="005E32AA" w:rsidRDefault="00B532B9" w:rsidP="005E32AA">
            <w:pPr>
              <w:numPr>
                <w:ilvl w:val="0"/>
                <w:numId w:val="12"/>
              </w:numPr>
              <w:ind w:hanging="361"/>
            </w:pPr>
            <w:r>
              <w:t xml:space="preserve">Use of indoor club facilities is to be minimised: </w:t>
            </w:r>
          </w:p>
          <w:p w14:paraId="7AE0ABB0" w14:textId="77777777" w:rsidR="005E32AA" w:rsidRDefault="00B532B9" w:rsidP="00CF41A2">
            <w:pPr>
              <w:ind w:left="469"/>
            </w:pPr>
            <w:r w:rsidRPr="005E32AA">
              <w:rPr>
                <w:rFonts w:ascii="Courier New" w:eastAsia="Courier New" w:hAnsi="Courier New" w:cs="Courier New"/>
              </w:rPr>
              <w:t>o</w:t>
            </w:r>
            <w:r w:rsidRPr="005E32AA">
              <w:rPr>
                <w:rFonts w:ascii="Arial" w:eastAsia="Arial" w:hAnsi="Arial" w:cs="Arial"/>
              </w:rPr>
              <w:t xml:space="preserve"> </w:t>
            </w:r>
            <w:r>
              <w:t xml:space="preserve">Access to club facilities is to be restricted to a few people as possible. </w:t>
            </w:r>
          </w:p>
          <w:p w14:paraId="655D3ACD" w14:textId="713434F6" w:rsidR="004D7AAB" w:rsidRDefault="00B532B9" w:rsidP="00CF41A2">
            <w:pPr>
              <w:ind w:left="469"/>
            </w:pPr>
            <w:r w:rsidRPr="005E32AA">
              <w:rPr>
                <w:rFonts w:ascii="Courier New" w:eastAsia="Courier New" w:hAnsi="Courier New" w:cs="Courier New"/>
              </w:rPr>
              <w:t>o</w:t>
            </w:r>
            <w:r w:rsidRPr="005E32AA">
              <w:rPr>
                <w:rFonts w:ascii="Arial" w:eastAsia="Arial" w:hAnsi="Arial" w:cs="Arial"/>
              </w:rPr>
              <w:t xml:space="preserve"> </w:t>
            </w:r>
            <w:r>
              <w:t xml:space="preserve">Discussions at training and during games should be conducted outdoors wherever possible. </w:t>
            </w:r>
          </w:p>
          <w:p w14:paraId="44A5AD61" w14:textId="77777777" w:rsidR="004D7AAB" w:rsidRDefault="00B532B9">
            <w:pPr>
              <w:numPr>
                <w:ilvl w:val="1"/>
                <w:numId w:val="12"/>
              </w:numPr>
              <w:spacing w:after="6"/>
              <w:ind w:right="2159"/>
            </w:pPr>
            <w:r>
              <w:t xml:space="preserve">Use of dressing rooms is to be minimised – they are only to be used to change clothing or use the bathroom. </w:t>
            </w:r>
          </w:p>
          <w:p w14:paraId="22F93317" w14:textId="77777777" w:rsidR="004D7AAB" w:rsidRDefault="00B532B9">
            <w:pPr>
              <w:numPr>
                <w:ilvl w:val="0"/>
                <w:numId w:val="12"/>
              </w:numPr>
              <w:ind w:hanging="361"/>
            </w:pPr>
            <w:r>
              <w:t xml:space="preserve">COVID Safe signage is to be displayed on all club facilities. </w:t>
            </w:r>
          </w:p>
          <w:p w14:paraId="4D29AC75" w14:textId="2025D814" w:rsidR="004D7AAB" w:rsidRDefault="00B532B9">
            <w:pPr>
              <w:numPr>
                <w:ilvl w:val="0"/>
                <w:numId w:val="12"/>
              </w:numPr>
              <w:ind w:hanging="361"/>
            </w:pPr>
            <w:r>
              <w:t xml:space="preserve">Financial transactions on club premises are </w:t>
            </w:r>
            <w:r w:rsidR="002000CE">
              <w:t xml:space="preserve">strongly recommended </w:t>
            </w:r>
            <w:r>
              <w:t xml:space="preserve">to be cashless. </w:t>
            </w:r>
          </w:p>
          <w:p w14:paraId="52C9D9B2" w14:textId="77777777" w:rsidR="004D7AAB" w:rsidRDefault="00B532B9">
            <w:pPr>
              <w:numPr>
                <w:ilvl w:val="0"/>
                <w:numId w:val="12"/>
              </w:numPr>
              <w:ind w:hanging="361"/>
            </w:pPr>
            <w:r>
              <w:t xml:space="preserve">Provide bins at each location. </w:t>
            </w:r>
          </w:p>
          <w:p w14:paraId="24B16FA9" w14:textId="77777777" w:rsidR="004D7AAB" w:rsidRDefault="00B532B9">
            <w:pPr>
              <w:numPr>
                <w:ilvl w:val="0"/>
                <w:numId w:val="12"/>
              </w:numPr>
              <w:ind w:hanging="361"/>
            </w:pPr>
            <w:r>
              <w:t xml:space="preserve">Where practicable, entry and exit points to buildings, practice areas and playing fields are to be separately designated. </w:t>
            </w:r>
          </w:p>
          <w:p w14:paraId="461572BF" w14:textId="77777777" w:rsidR="004D7AAB" w:rsidRDefault="00B532B9">
            <w:pPr>
              <w:numPr>
                <w:ilvl w:val="0"/>
                <w:numId w:val="12"/>
              </w:numPr>
              <w:ind w:hanging="361"/>
            </w:pPr>
            <w:r>
              <w:t xml:space="preserve">Place markers at 1.5m spacing in areas where people are likely to congregate (eg: canteen and clothing store counters). </w:t>
            </w:r>
          </w:p>
          <w:p w14:paraId="3FDFE6BF" w14:textId="77777777" w:rsidR="004D7AAB" w:rsidRDefault="00B532B9">
            <w:pPr>
              <w:numPr>
                <w:ilvl w:val="0"/>
                <w:numId w:val="12"/>
              </w:numPr>
              <w:ind w:hanging="361"/>
            </w:pPr>
            <w:r>
              <w:t xml:space="preserve">Regularly clean club spaces with disinfectant. </w:t>
            </w:r>
          </w:p>
          <w:p w14:paraId="0BA413AB" w14:textId="77777777" w:rsidR="004D7AAB" w:rsidRDefault="00B532B9">
            <w:pPr>
              <w:numPr>
                <w:ilvl w:val="0"/>
                <w:numId w:val="12"/>
              </w:numPr>
              <w:ind w:hanging="361"/>
            </w:pPr>
            <w:r>
              <w:t xml:space="preserve">Provide appropriate signage on restricted access and closed areas. </w:t>
            </w:r>
          </w:p>
          <w:p w14:paraId="30933846" w14:textId="631C1309" w:rsidR="004D7AAB" w:rsidRDefault="00B532B9">
            <w:pPr>
              <w:numPr>
                <w:ilvl w:val="0"/>
                <w:numId w:val="12"/>
              </w:numPr>
              <w:spacing w:after="27" w:line="241" w:lineRule="auto"/>
              <w:ind w:hanging="361"/>
            </w:pPr>
            <w:r>
              <w:t xml:space="preserve">Wipe down frequently touched surfaces with disinfectant wipes (eg: door handles, light switches, counter and table tops, </w:t>
            </w:r>
            <w:r w:rsidR="00246CA2">
              <w:t xml:space="preserve">water cooler, </w:t>
            </w:r>
            <w:r>
              <w:t xml:space="preserve">bathroom surfaces and kitchen surfaces). </w:t>
            </w:r>
          </w:p>
          <w:p w14:paraId="1AE2B544" w14:textId="1B00EE15" w:rsidR="004D7AAB" w:rsidRDefault="00B532B9">
            <w:pPr>
              <w:numPr>
                <w:ilvl w:val="0"/>
                <w:numId w:val="12"/>
              </w:numPr>
              <w:ind w:hanging="361"/>
            </w:pPr>
            <w:r>
              <w:t xml:space="preserve">Canteens to be </w:t>
            </w:r>
            <w:r w:rsidR="00246CA2">
              <w:t xml:space="preserve">open as take away only </w:t>
            </w:r>
            <w:r>
              <w:t xml:space="preserve">(except during Stage </w:t>
            </w:r>
            <w:r w:rsidR="00246CA2">
              <w:t>2</w:t>
            </w:r>
            <w:r>
              <w:t xml:space="preserve">). </w:t>
            </w:r>
          </w:p>
        </w:tc>
      </w:tr>
      <w:tr w:rsidR="004D7AAB" w14:paraId="7FC9CC65" w14:textId="77777777">
        <w:trPr>
          <w:trHeight w:val="785"/>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60B2324D" w14:textId="77777777" w:rsidR="004D7AAB" w:rsidRDefault="00B532B9">
            <w:pPr>
              <w:ind w:left="106"/>
            </w:pPr>
            <w:r>
              <w:rPr>
                <w:b/>
              </w:rPr>
              <w:t xml:space="preserve">Communication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2F40A02C" w14:textId="3CD56A61" w:rsidR="004D7AAB" w:rsidRDefault="00B532B9">
            <w:pPr>
              <w:numPr>
                <w:ilvl w:val="0"/>
                <w:numId w:val="13"/>
              </w:numPr>
              <w:ind w:hanging="361"/>
            </w:pPr>
            <w:r>
              <w:t xml:space="preserve">Information regarding whole-of-club issues will be communicated via email to members and/or via the club website or </w:t>
            </w:r>
            <w:r w:rsidR="005E32AA">
              <w:t>F</w:t>
            </w:r>
            <w:r>
              <w:t xml:space="preserve">acebook page. </w:t>
            </w:r>
          </w:p>
          <w:p w14:paraId="5D4D768C" w14:textId="77777777" w:rsidR="004D7AAB" w:rsidRDefault="00B532B9">
            <w:pPr>
              <w:numPr>
                <w:ilvl w:val="0"/>
                <w:numId w:val="13"/>
              </w:numPr>
              <w:ind w:hanging="361"/>
            </w:pPr>
            <w:r>
              <w:t xml:space="preserve">Team or squad-specific information will be communicated via the usual channels. </w:t>
            </w:r>
          </w:p>
        </w:tc>
      </w:tr>
      <w:tr w:rsidR="004D7AAB" w14:paraId="259237BA" w14:textId="77777777">
        <w:trPr>
          <w:trHeight w:val="1067"/>
        </w:trPr>
        <w:tc>
          <w:tcPr>
            <w:tcW w:w="1823"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7BB34256" w14:textId="77777777" w:rsidR="004D7AAB" w:rsidRDefault="00B532B9">
            <w:pPr>
              <w:ind w:left="106"/>
            </w:pPr>
            <w:r>
              <w:rPr>
                <w:b/>
              </w:rPr>
              <w:t xml:space="preserve">If you are diagnosed with COVID-19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2704E2FE" w14:textId="59814732" w:rsidR="004D7AAB" w:rsidRDefault="00B532B9">
            <w:pPr>
              <w:numPr>
                <w:ilvl w:val="0"/>
                <w:numId w:val="14"/>
              </w:numPr>
              <w:ind w:hanging="361"/>
            </w:pPr>
            <w:r>
              <w:t xml:space="preserve">Contact the </w:t>
            </w:r>
            <w:r w:rsidR="00246CA2">
              <w:t>BRDCC</w:t>
            </w:r>
            <w:r>
              <w:t xml:space="preserve"> COVID Safety Coordinator (</w:t>
            </w:r>
            <w:r w:rsidR="00246CA2">
              <w:t>James Saunders</w:t>
            </w:r>
            <w:r>
              <w:t>,</w:t>
            </w:r>
            <w:hyperlink r:id="rId27">
              <w:r>
                <w:t xml:space="preserve"> Email:</w:t>
              </w:r>
            </w:hyperlink>
            <w:r w:rsidR="005E32AA">
              <w:t xml:space="preserve"> </w:t>
            </w:r>
            <w:r w:rsidR="00246CA2">
              <w:t>brackenridge@qsdca.com.au</w:t>
            </w:r>
            <w:hyperlink r:id="rId28">
              <w:r>
                <w:t>,</w:t>
              </w:r>
            </w:hyperlink>
            <w:r>
              <w:t xml:space="preserve"> Ph: </w:t>
            </w:r>
            <w:r w:rsidR="00246CA2">
              <w:t xml:space="preserve">0433 277 441 </w:t>
            </w:r>
            <w:r>
              <w:t xml:space="preserve">to advise of your diagnosis. </w:t>
            </w:r>
            <w:r w:rsidR="005E32AA">
              <w:t xml:space="preserve"> </w:t>
            </w:r>
          </w:p>
          <w:p w14:paraId="0184E698" w14:textId="77777777" w:rsidR="004D7AAB" w:rsidRDefault="00B532B9">
            <w:pPr>
              <w:numPr>
                <w:ilvl w:val="0"/>
                <w:numId w:val="14"/>
              </w:numPr>
              <w:ind w:hanging="361"/>
            </w:pPr>
            <w:r>
              <w:t xml:space="preserve">Follow Queensland government instruction and guidelines. </w:t>
            </w:r>
          </w:p>
          <w:p w14:paraId="628F1129" w14:textId="77777777" w:rsidR="004D7AAB" w:rsidRDefault="00B532B9">
            <w:pPr>
              <w:numPr>
                <w:ilvl w:val="0"/>
                <w:numId w:val="14"/>
              </w:numPr>
              <w:ind w:hanging="361"/>
            </w:pPr>
            <w:r>
              <w:t xml:space="preserve">Do not attend club activities during your self-isolation period. </w:t>
            </w:r>
          </w:p>
        </w:tc>
      </w:tr>
    </w:tbl>
    <w:p w14:paraId="757093BD" w14:textId="77777777" w:rsidR="004D7AAB" w:rsidRDefault="00B532B9">
      <w:pPr>
        <w:spacing w:after="0"/>
        <w:ind w:left="-680"/>
      </w:pPr>
      <w:r>
        <w:rPr>
          <w:rFonts w:ascii="Times New Roman" w:eastAsia="Times New Roman" w:hAnsi="Times New Roman" w:cs="Times New Roman"/>
          <w:sz w:val="25"/>
        </w:rPr>
        <w:t xml:space="preserve"> </w:t>
      </w:r>
    </w:p>
    <w:tbl>
      <w:tblPr>
        <w:tblStyle w:val="TableGrid"/>
        <w:tblW w:w="15164" w:type="dxa"/>
        <w:tblInd w:w="-566" w:type="dxa"/>
        <w:tblCellMar>
          <w:top w:w="63" w:type="dxa"/>
          <w:left w:w="5" w:type="dxa"/>
          <w:right w:w="115" w:type="dxa"/>
        </w:tblCellMar>
        <w:tblLook w:val="04A0" w:firstRow="1" w:lastRow="0" w:firstColumn="1" w:lastColumn="0" w:noHBand="0" w:noVBand="1"/>
      </w:tblPr>
      <w:tblGrid>
        <w:gridCol w:w="1822"/>
        <w:gridCol w:w="4447"/>
        <w:gridCol w:w="4447"/>
        <w:gridCol w:w="4448"/>
      </w:tblGrid>
      <w:tr w:rsidR="004D7AAB" w14:paraId="11FE35D3" w14:textId="77777777">
        <w:trPr>
          <w:trHeight w:val="781"/>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7AE0AA33" w14:textId="77777777" w:rsidR="004D7AAB" w:rsidRDefault="00B532B9">
            <w:pPr>
              <w:ind w:left="106"/>
            </w:pPr>
            <w:r>
              <w:rPr>
                <w:b/>
              </w:rPr>
              <w:lastRenderedPageBreak/>
              <w:t xml:space="preserve">Item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E6024" w14:textId="77777777" w:rsidR="004D7AAB" w:rsidRDefault="00B532B9">
            <w:pPr>
              <w:ind w:left="120"/>
              <w:jc w:val="center"/>
            </w:pPr>
            <w:r>
              <w:rPr>
                <w:b/>
              </w:rPr>
              <w:t xml:space="preserve">Club and Match officials </w:t>
            </w:r>
          </w:p>
          <w:p w14:paraId="2EEAF110" w14:textId="77777777" w:rsidR="004D7AAB" w:rsidRDefault="00B532B9">
            <w:pPr>
              <w:ind w:left="117"/>
              <w:jc w:val="center"/>
            </w:pPr>
            <w:r>
              <w:rPr>
                <w:b/>
              </w:rPr>
              <w:t xml:space="preserve">(Coaches, managers, scorers, volunteers) </w:t>
            </w:r>
          </w:p>
        </w:tc>
        <w:tc>
          <w:tcPr>
            <w:tcW w:w="4447" w:type="dxa"/>
            <w:tcBorders>
              <w:top w:val="single" w:sz="4" w:space="0" w:color="000000"/>
              <w:left w:val="single" w:sz="4" w:space="0" w:color="000000"/>
              <w:bottom w:val="single" w:sz="4" w:space="0" w:color="000000"/>
              <w:right w:val="single" w:sz="4" w:space="0" w:color="000000"/>
            </w:tcBorders>
            <w:shd w:val="clear" w:color="auto" w:fill="D9D9D9"/>
          </w:tcPr>
          <w:p w14:paraId="062EBE32" w14:textId="77777777" w:rsidR="004D7AAB" w:rsidRDefault="00B532B9">
            <w:r>
              <w:rPr>
                <w:rFonts w:ascii="Times New Roman" w:eastAsia="Times New Roman" w:hAnsi="Times New Roman" w:cs="Times New Roman"/>
                <w:sz w:val="21"/>
              </w:rPr>
              <w:t xml:space="preserve"> </w:t>
            </w:r>
          </w:p>
          <w:p w14:paraId="4A432D4D" w14:textId="77777777" w:rsidR="004D7AAB" w:rsidRDefault="00B532B9">
            <w:pPr>
              <w:ind w:left="122"/>
              <w:jc w:val="center"/>
            </w:pPr>
            <w:r>
              <w:rPr>
                <w:b/>
              </w:rPr>
              <w:t xml:space="preserve">Players </w:t>
            </w:r>
          </w:p>
        </w:tc>
        <w:tc>
          <w:tcPr>
            <w:tcW w:w="4448" w:type="dxa"/>
            <w:tcBorders>
              <w:top w:val="single" w:sz="4" w:space="0" w:color="000000"/>
              <w:left w:val="single" w:sz="4" w:space="0" w:color="000000"/>
              <w:bottom w:val="single" w:sz="4" w:space="0" w:color="000000"/>
              <w:right w:val="single" w:sz="4" w:space="0" w:color="000000"/>
            </w:tcBorders>
            <w:shd w:val="clear" w:color="auto" w:fill="D9D9D9"/>
          </w:tcPr>
          <w:p w14:paraId="0E2DB21A" w14:textId="77777777" w:rsidR="004D7AAB" w:rsidRDefault="00B532B9">
            <w:r>
              <w:rPr>
                <w:rFonts w:ascii="Times New Roman" w:eastAsia="Times New Roman" w:hAnsi="Times New Roman" w:cs="Times New Roman"/>
                <w:sz w:val="21"/>
              </w:rPr>
              <w:t xml:space="preserve"> </w:t>
            </w:r>
          </w:p>
          <w:p w14:paraId="0A163BBB" w14:textId="77777777" w:rsidR="004D7AAB" w:rsidRDefault="00B532B9">
            <w:pPr>
              <w:ind w:left="122"/>
              <w:jc w:val="center"/>
            </w:pPr>
            <w:r>
              <w:rPr>
                <w:b/>
              </w:rPr>
              <w:t xml:space="preserve">Parents, Guardians and Supporters </w:t>
            </w:r>
          </w:p>
        </w:tc>
      </w:tr>
      <w:tr w:rsidR="004D7AAB" w14:paraId="43B7CE41" w14:textId="77777777">
        <w:trPr>
          <w:trHeight w:val="1862"/>
        </w:trPr>
        <w:tc>
          <w:tcPr>
            <w:tcW w:w="1823" w:type="dxa"/>
            <w:tcBorders>
              <w:top w:val="single" w:sz="4" w:space="0" w:color="000000"/>
              <w:left w:val="single" w:sz="4" w:space="0" w:color="000000"/>
              <w:bottom w:val="single" w:sz="4" w:space="0" w:color="000000"/>
              <w:right w:val="single" w:sz="4" w:space="0" w:color="000000"/>
            </w:tcBorders>
            <w:shd w:val="clear" w:color="auto" w:fill="F1F1F1"/>
          </w:tcPr>
          <w:p w14:paraId="60639EAA" w14:textId="77777777" w:rsidR="004D7AAB" w:rsidRDefault="00B532B9">
            <w:pPr>
              <w:ind w:left="106"/>
            </w:pPr>
            <w:r>
              <w:rPr>
                <w:b/>
              </w:rPr>
              <w:t xml:space="preserve">Response Plan </w:t>
            </w:r>
          </w:p>
        </w:tc>
        <w:tc>
          <w:tcPr>
            <w:tcW w:w="13342" w:type="dxa"/>
            <w:gridSpan w:val="3"/>
            <w:tcBorders>
              <w:top w:val="single" w:sz="4" w:space="0" w:color="000000"/>
              <w:left w:val="single" w:sz="4" w:space="0" w:color="000000"/>
              <w:bottom w:val="single" w:sz="4" w:space="0" w:color="000000"/>
              <w:right w:val="single" w:sz="4" w:space="0" w:color="000000"/>
            </w:tcBorders>
            <w:vAlign w:val="center"/>
          </w:tcPr>
          <w:p w14:paraId="68CAD6BE" w14:textId="77777777" w:rsidR="004D7AAB" w:rsidRDefault="00B532B9">
            <w:pPr>
              <w:numPr>
                <w:ilvl w:val="0"/>
                <w:numId w:val="15"/>
              </w:numPr>
              <w:ind w:left="468" w:hanging="361"/>
            </w:pPr>
            <w:r>
              <w:t xml:space="preserve">If a direct participant in club activities (eg: player, coach) is confirmed as contracting COVID-19: </w:t>
            </w:r>
          </w:p>
          <w:p w14:paraId="489D21F2" w14:textId="77777777" w:rsidR="004D7AAB" w:rsidRDefault="00B532B9">
            <w:pPr>
              <w:numPr>
                <w:ilvl w:val="1"/>
                <w:numId w:val="15"/>
              </w:numPr>
            </w:pPr>
            <w:r>
              <w:t xml:space="preserve">Notify Queensland Health and follow instructions provided. </w:t>
            </w:r>
          </w:p>
          <w:p w14:paraId="4F2C2278" w14:textId="77777777" w:rsidR="004D7AAB" w:rsidRDefault="00B532B9">
            <w:pPr>
              <w:numPr>
                <w:ilvl w:val="1"/>
                <w:numId w:val="15"/>
              </w:numPr>
              <w:spacing w:after="8"/>
            </w:pPr>
            <w:r>
              <w:t xml:space="preserve">Suspend the activities of the club’s groups potentially affected pending advice from Qld Health of how to proceed. </w:t>
            </w:r>
          </w:p>
          <w:p w14:paraId="6B334276" w14:textId="77777777" w:rsidR="004D7AAB" w:rsidRDefault="00B532B9">
            <w:pPr>
              <w:numPr>
                <w:ilvl w:val="0"/>
                <w:numId w:val="15"/>
              </w:numPr>
              <w:ind w:left="468" w:hanging="361"/>
            </w:pPr>
            <w:r>
              <w:t xml:space="preserve">If an indirect participant in club activities (eg: parent, spectator) is confirmed as contracting COVID-19: </w:t>
            </w:r>
          </w:p>
          <w:p w14:paraId="550A15E6" w14:textId="77777777" w:rsidR="005E32AA" w:rsidRDefault="00B532B9">
            <w:pPr>
              <w:numPr>
                <w:ilvl w:val="1"/>
                <w:numId w:val="15"/>
              </w:numPr>
            </w:pPr>
            <w:r>
              <w:t xml:space="preserve">Notify Queensland Health and follow instructions provided. </w:t>
            </w:r>
          </w:p>
          <w:p w14:paraId="2889A626" w14:textId="62DD7CF0" w:rsidR="004D7AAB" w:rsidRDefault="00B532B9">
            <w:pPr>
              <w:numPr>
                <w:ilvl w:val="1"/>
                <w:numId w:val="15"/>
              </w:numPr>
            </w:pPr>
            <w:r>
              <w:t xml:space="preserve">Notify other participants in those activities of the incident. </w:t>
            </w:r>
          </w:p>
        </w:tc>
      </w:tr>
    </w:tbl>
    <w:p w14:paraId="7D707444" w14:textId="77777777" w:rsidR="004D7AAB" w:rsidRDefault="00B532B9">
      <w:pPr>
        <w:spacing w:after="0"/>
        <w:ind w:left="-680"/>
      </w:pPr>
      <w:r>
        <w:t xml:space="preserve"> </w:t>
      </w:r>
    </w:p>
    <w:p w14:paraId="5E29610B" w14:textId="77777777" w:rsidR="004D7AAB" w:rsidRDefault="00B532B9">
      <w:pPr>
        <w:spacing w:after="0"/>
        <w:ind w:left="-680"/>
        <w:jc w:val="both"/>
      </w:pPr>
      <w:r>
        <w:t xml:space="preserve"> </w:t>
      </w:r>
      <w:r>
        <w:tab/>
        <w:t xml:space="preserve"> </w:t>
      </w:r>
      <w:r>
        <w:br w:type="page"/>
      </w:r>
    </w:p>
    <w:p w14:paraId="71A1612F" w14:textId="1E08E31B" w:rsidR="004D7AAB" w:rsidRDefault="00B532B9" w:rsidP="00CF41A2">
      <w:pPr>
        <w:spacing w:after="0"/>
        <w:ind w:left="-680"/>
        <w:jc w:val="both"/>
      </w:pPr>
      <w:r>
        <w:lastRenderedPageBreak/>
        <w:t xml:space="preserve"> </w:t>
      </w:r>
      <w:r>
        <w:rPr>
          <w:noProof/>
        </w:rPr>
        <w:drawing>
          <wp:inline distT="0" distB="0" distL="0" distR="0" wp14:anchorId="571A4EDE" wp14:editId="27509229">
            <wp:extent cx="8343265" cy="5546090"/>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29"/>
                    <a:stretch>
                      <a:fillRect/>
                    </a:stretch>
                  </pic:blipFill>
                  <pic:spPr>
                    <a:xfrm>
                      <a:off x="0" y="0"/>
                      <a:ext cx="8343265" cy="5546090"/>
                    </a:xfrm>
                    <a:prstGeom prst="rect">
                      <a:avLst/>
                    </a:prstGeom>
                  </pic:spPr>
                </pic:pic>
              </a:graphicData>
            </a:graphic>
          </wp:inline>
        </w:drawing>
      </w:r>
    </w:p>
    <w:sectPr w:rsidR="004D7AAB">
      <w:headerReference w:type="even" r:id="rId30"/>
      <w:headerReference w:type="default" r:id="rId31"/>
      <w:footerReference w:type="even" r:id="rId32"/>
      <w:footerReference w:type="default" r:id="rId33"/>
      <w:headerReference w:type="first" r:id="rId34"/>
      <w:footerReference w:type="first" r:id="rId35"/>
      <w:pgSz w:w="16840" w:h="11910" w:orient="landscape"/>
      <w:pgMar w:top="1440" w:right="1440" w:bottom="922" w:left="1440" w:header="7"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0FDC" w14:textId="77777777" w:rsidR="004E1F98" w:rsidRDefault="004E1F98">
      <w:pPr>
        <w:spacing w:after="0" w:line="240" w:lineRule="auto"/>
      </w:pPr>
      <w:r>
        <w:separator/>
      </w:r>
    </w:p>
  </w:endnote>
  <w:endnote w:type="continuationSeparator" w:id="0">
    <w:p w14:paraId="09D9DD9C" w14:textId="77777777" w:rsidR="004E1F98" w:rsidRDefault="004E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9914" w14:textId="7C191A2D" w:rsidR="004D7AAB" w:rsidRDefault="00B532B9">
    <w:pPr>
      <w:tabs>
        <w:tab w:val="center" w:pos="7661"/>
        <w:tab w:val="center" w:pos="13826"/>
      </w:tabs>
      <w:spacing w:after="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B54E" w14:textId="6A0E2E4D" w:rsidR="004D7AAB" w:rsidRDefault="00B532B9">
    <w:pPr>
      <w:tabs>
        <w:tab w:val="center" w:pos="7661"/>
        <w:tab w:val="right" w:pos="15067"/>
      </w:tabs>
      <w:spacing w:after="0"/>
      <w:ind w:right="-212"/>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B0A0" w14:textId="6C831713" w:rsidR="004D7AAB" w:rsidRDefault="00B532B9">
    <w:pPr>
      <w:tabs>
        <w:tab w:val="center" w:pos="7661"/>
        <w:tab w:val="right" w:pos="15067"/>
      </w:tabs>
      <w:spacing w:after="0"/>
      <w:ind w:right="-212"/>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EF09" w14:textId="3D1326DA" w:rsidR="004D7AAB" w:rsidRDefault="00B532B9">
    <w:pPr>
      <w:tabs>
        <w:tab w:val="center" w:pos="6981"/>
        <w:tab w:val="right" w:pos="14599"/>
      </w:tabs>
      <w:spacing w:after="0"/>
      <w:ind w:left="-680" w:right="-639"/>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E00D" w14:textId="22C63BBC" w:rsidR="004D7AAB" w:rsidRDefault="00B532B9">
    <w:pPr>
      <w:tabs>
        <w:tab w:val="center" w:pos="6981"/>
        <w:tab w:val="right" w:pos="14599"/>
      </w:tabs>
      <w:spacing w:after="0"/>
      <w:ind w:left="-680" w:right="-639"/>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611A" w14:textId="77777777" w:rsidR="004D7AAB" w:rsidRDefault="00B532B9">
    <w:pPr>
      <w:tabs>
        <w:tab w:val="center" w:pos="6981"/>
        <w:tab w:val="right" w:pos="14599"/>
      </w:tabs>
      <w:spacing w:after="0"/>
      <w:ind w:left="-680" w:right="-639"/>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r>
      <w:tab/>
      <w:t xml:space="preserve">Rev 0 – 08/06/2020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304B" w14:textId="77777777" w:rsidR="004E1F98" w:rsidRDefault="004E1F98">
      <w:pPr>
        <w:spacing w:after="0" w:line="240" w:lineRule="auto"/>
      </w:pPr>
      <w:r>
        <w:separator/>
      </w:r>
    </w:p>
  </w:footnote>
  <w:footnote w:type="continuationSeparator" w:id="0">
    <w:p w14:paraId="3B1ABDEE" w14:textId="77777777" w:rsidR="004E1F98" w:rsidRDefault="004E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675E" w14:textId="77777777" w:rsidR="00CF41A2" w:rsidRDefault="00CF41A2" w:rsidP="005E32AA">
    <w:pPr>
      <w:spacing w:after="0"/>
      <w:jc w:val="center"/>
      <w:rPr>
        <w:b/>
        <w:bCs/>
        <w:sz w:val="32"/>
        <w:szCs w:val="32"/>
      </w:rPr>
    </w:pPr>
  </w:p>
  <w:p w14:paraId="6B8B1943" w14:textId="2D7AA73B" w:rsidR="005E32AA" w:rsidRPr="005E32AA" w:rsidRDefault="00246CA2" w:rsidP="005E32AA">
    <w:pPr>
      <w:spacing w:after="0"/>
      <w:jc w:val="center"/>
      <w:rPr>
        <w:b/>
        <w:bCs/>
        <w:sz w:val="32"/>
        <w:szCs w:val="32"/>
      </w:rPr>
    </w:pPr>
    <w:r>
      <w:rPr>
        <w:b/>
        <w:bCs/>
        <w:sz w:val="32"/>
        <w:szCs w:val="32"/>
      </w:rPr>
      <w:t>Bracken Ridge District Cricket Club Inc</w:t>
    </w:r>
  </w:p>
  <w:p w14:paraId="0E34AA37" w14:textId="07F20A8B" w:rsidR="004D7AAB" w:rsidRDefault="00B532B9" w:rsidP="005E32AA">
    <w:pPr>
      <w:spacing w:after="0"/>
      <w:jc w:val="center"/>
      <w:rPr>
        <w:b/>
        <w:sz w:val="32"/>
      </w:rPr>
    </w:pPr>
    <w:r>
      <w:rPr>
        <w:b/>
        <w:sz w:val="32"/>
      </w:rPr>
      <w:t>COVID Safety Plan</w:t>
    </w:r>
  </w:p>
  <w:p w14:paraId="1F75649A" w14:textId="77777777" w:rsidR="00765C71" w:rsidRDefault="00765C71">
    <w:pPr>
      <w:spacing w:after="0"/>
      <w:ind w:left="19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19C3B" w14:textId="77777777" w:rsidR="00CF41A2" w:rsidRDefault="00CF41A2" w:rsidP="00765C71">
    <w:pPr>
      <w:spacing w:after="50"/>
      <w:jc w:val="center"/>
      <w:rPr>
        <w:b/>
        <w:sz w:val="32"/>
      </w:rPr>
    </w:pPr>
  </w:p>
  <w:p w14:paraId="36B17B67" w14:textId="77777777" w:rsidR="00246CA2" w:rsidRPr="005E32AA" w:rsidRDefault="00246CA2" w:rsidP="00246CA2">
    <w:pPr>
      <w:spacing w:after="0"/>
      <w:jc w:val="center"/>
      <w:rPr>
        <w:b/>
        <w:bCs/>
        <w:sz w:val="32"/>
        <w:szCs w:val="32"/>
      </w:rPr>
    </w:pPr>
    <w:r>
      <w:rPr>
        <w:b/>
        <w:bCs/>
        <w:sz w:val="32"/>
        <w:szCs w:val="32"/>
      </w:rPr>
      <w:t>Bracken Ridge District Cricket Club Inc</w:t>
    </w:r>
  </w:p>
  <w:p w14:paraId="5E3B1714" w14:textId="5CE347EB" w:rsidR="004D7AAB" w:rsidRDefault="00B532B9" w:rsidP="00765C71">
    <w:pPr>
      <w:spacing w:after="50"/>
      <w:ind w:left="195"/>
      <w:jc w:val="center"/>
      <w:rPr>
        <w:b/>
        <w:sz w:val="32"/>
      </w:rPr>
    </w:pPr>
    <w:r>
      <w:rPr>
        <w:b/>
        <w:sz w:val="32"/>
      </w:rPr>
      <w:t xml:space="preserve">COVID Safety Plan </w:t>
    </w:r>
  </w:p>
  <w:p w14:paraId="164ADCF6" w14:textId="77777777" w:rsidR="00CF41A2" w:rsidRDefault="00CF41A2" w:rsidP="00765C71">
    <w:pPr>
      <w:spacing w:after="50"/>
      <w:ind w:left="19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02EC" w14:textId="77C5D4ED" w:rsidR="004D7AAB" w:rsidRDefault="004D7AAB">
    <w:pPr>
      <w:spacing w:after="0"/>
      <w:ind w:left="-760" w:right="13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B8C3" w14:textId="362A7D42" w:rsidR="004D7AAB" w:rsidRDefault="00B532B9">
    <w:pPr>
      <w:spacing w:after="614"/>
      <w:ind w:left="-680" w:right="12853"/>
    </w:pPr>
    <w:r>
      <w:rPr>
        <w:sz w:val="20"/>
      </w:rPr>
      <w:t xml:space="preserve"> </w:t>
    </w:r>
  </w:p>
  <w:p w14:paraId="7B28C704" w14:textId="57190DFA" w:rsidR="005E32AA" w:rsidRDefault="00246CA2">
    <w:pPr>
      <w:spacing w:after="0"/>
      <w:ind w:right="34"/>
      <w:jc w:val="center"/>
      <w:rPr>
        <w:b/>
        <w:sz w:val="32"/>
      </w:rPr>
    </w:pPr>
    <w:r>
      <w:rPr>
        <w:b/>
        <w:sz w:val="32"/>
      </w:rPr>
      <w:t xml:space="preserve">Bracken Ridge District </w:t>
    </w:r>
    <w:r w:rsidR="005E32AA">
      <w:rPr>
        <w:b/>
        <w:sz w:val="32"/>
      </w:rPr>
      <w:t>Cricket Club</w:t>
    </w:r>
    <w:r>
      <w:rPr>
        <w:b/>
        <w:sz w:val="32"/>
      </w:rPr>
      <w:t xml:space="preserve"> Inc</w:t>
    </w:r>
  </w:p>
  <w:p w14:paraId="716E0A3F" w14:textId="78D6F41C" w:rsidR="004D7AAB" w:rsidRDefault="005E32AA">
    <w:pPr>
      <w:spacing w:after="0"/>
      <w:ind w:right="34"/>
      <w:jc w:val="center"/>
      <w:rPr>
        <w:b/>
        <w:sz w:val="32"/>
      </w:rPr>
    </w:pPr>
    <w:r>
      <w:rPr>
        <w:b/>
        <w:sz w:val="32"/>
      </w:rPr>
      <w:t>CO</w:t>
    </w:r>
    <w:r w:rsidR="00B532B9">
      <w:rPr>
        <w:b/>
        <w:sz w:val="32"/>
      </w:rPr>
      <w:t xml:space="preserve">VID Safety Plan </w:t>
    </w:r>
  </w:p>
  <w:p w14:paraId="695FDF5D" w14:textId="77777777" w:rsidR="00CF41A2" w:rsidRDefault="00CF41A2">
    <w:pPr>
      <w:spacing w:after="0"/>
      <w:ind w:right="34"/>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97DA" w14:textId="09DD2FA0" w:rsidR="004D7AAB" w:rsidRDefault="00B532B9">
    <w:pPr>
      <w:spacing w:after="614"/>
      <w:ind w:left="-680" w:right="12853"/>
    </w:pPr>
    <w:r>
      <w:rPr>
        <w:sz w:val="20"/>
      </w:rPr>
      <w:t xml:space="preserve"> </w:t>
    </w:r>
  </w:p>
  <w:p w14:paraId="51D7E646" w14:textId="77777777" w:rsidR="00246CA2" w:rsidRPr="005E32AA" w:rsidRDefault="00246CA2" w:rsidP="00246CA2">
    <w:pPr>
      <w:spacing w:after="0"/>
      <w:jc w:val="center"/>
      <w:rPr>
        <w:b/>
        <w:bCs/>
        <w:sz w:val="32"/>
        <w:szCs w:val="32"/>
      </w:rPr>
    </w:pPr>
    <w:r>
      <w:rPr>
        <w:b/>
        <w:bCs/>
        <w:sz w:val="32"/>
        <w:szCs w:val="32"/>
      </w:rPr>
      <w:t>Bracken Ridge District Cricket Club Inc</w:t>
    </w:r>
  </w:p>
  <w:p w14:paraId="49EA96C8" w14:textId="1DC32F25" w:rsidR="004D7AAB" w:rsidRDefault="00B532B9">
    <w:pPr>
      <w:spacing w:after="0"/>
      <w:ind w:right="34"/>
      <w:jc w:val="center"/>
      <w:rPr>
        <w:b/>
        <w:sz w:val="32"/>
      </w:rPr>
    </w:pPr>
    <w:r>
      <w:rPr>
        <w:b/>
        <w:sz w:val="32"/>
      </w:rPr>
      <w:t xml:space="preserve">COVID Safety Plan </w:t>
    </w:r>
  </w:p>
  <w:p w14:paraId="63F44FF8" w14:textId="77777777" w:rsidR="00CF41A2" w:rsidRDefault="00CF41A2">
    <w:pPr>
      <w:spacing w:after="0"/>
      <w:ind w:right="34"/>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D837" w14:textId="77777777" w:rsidR="004D7AAB" w:rsidRDefault="00B532B9">
    <w:pPr>
      <w:spacing w:after="614"/>
      <w:ind w:left="-680" w:right="12853"/>
    </w:pPr>
    <w:r>
      <w:rPr>
        <w:noProof/>
      </w:rPr>
      <w:drawing>
        <wp:anchor distT="0" distB="0" distL="114300" distR="114300" simplePos="0" relativeHeight="251663360" behindDoc="0" locked="0" layoutInCell="1" allowOverlap="0" wp14:anchorId="1ACA4054" wp14:editId="5C128C03">
          <wp:simplePos x="0" y="0"/>
          <wp:positionH relativeFrom="page">
            <wp:posOffset>606425</wp:posOffset>
          </wp:positionH>
          <wp:positionV relativeFrom="page">
            <wp:posOffset>93346</wp:posOffset>
          </wp:positionV>
          <wp:extent cx="1010660" cy="106743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
                  <a:stretch>
                    <a:fillRect/>
                  </a:stretch>
                </pic:blipFill>
                <pic:spPr>
                  <a:xfrm>
                    <a:off x="0" y="0"/>
                    <a:ext cx="1010660" cy="1067435"/>
                  </a:xfrm>
                  <a:prstGeom prst="rect">
                    <a:avLst/>
                  </a:prstGeom>
                </pic:spPr>
              </pic:pic>
            </a:graphicData>
          </a:graphic>
        </wp:anchor>
      </w:drawing>
    </w:r>
    <w:r>
      <w:rPr>
        <w:sz w:val="20"/>
      </w:rPr>
      <w:t xml:space="preserve"> </w:t>
    </w:r>
  </w:p>
  <w:p w14:paraId="2853749F" w14:textId="77777777" w:rsidR="004D7AAB" w:rsidRDefault="00B532B9">
    <w:pPr>
      <w:spacing w:after="50"/>
      <w:ind w:left="107"/>
      <w:jc w:val="center"/>
    </w:pPr>
    <w:r>
      <w:rPr>
        <w:b/>
        <w:sz w:val="32"/>
      </w:rPr>
      <w:t xml:space="preserve">Brookfield United Cricket Club </w:t>
    </w:r>
  </w:p>
  <w:p w14:paraId="24ADCBE8" w14:textId="77777777" w:rsidR="004D7AAB" w:rsidRDefault="00B532B9">
    <w:pPr>
      <w:spacing w:after="0"/>
      <w:ind w:right="34"/>
      <w:jc w:val="center"/>
    </w:pPr>
    <w:r>
      <w:rPr>
        <w:b/>
        <w:sz w:val="32"/>
      </w:rPr>
      <w:t xml:space="preserve">COVID Safety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5185"/>
    <w:multiLevelType w:val="hybridMultilevel"/>
    <w:tmpl w:val="62B0573C"/>
    <w:lvl w:ilvl="0" w:tplc="0AA6C7C2">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03B6A">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63D18">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F09250">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8C1EE">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A665EE">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A3990">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83FE8">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F8864E">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F529D2"/>
    <w:multiLevelType w:val="hybridMultilevel"/>
    <w:tmpl w:val="351E1506"/>
    <w:lvl w:ilvl="0" w:tplc="DF7C578A">
      <w:start w:val="1"/>
      <w:numFmt w:val="bullet"/>
      <w:lvlText w:val="o"/>
      <w:lvlJc w:val="left"/>
      <w:pPr>
        <w:ind w:left="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4BEFCDC">
      <w:start w:val="1"/>
      <w:numFmt w:val="bullet"/>
      <w:lvlText w:val="o"/>
      <w:lvlJc w:val="left"/>
      <w:pPr>
        <w:ind w:left="1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8243B7E">
      <w:start w:val="1"/>
      <w:numFmt w:val="bullet"/>
      <w:lvlText w:val="▪"/>
      <w:lvlJc w:val="left"/>
      <w:pPr>
        <w:ind w:left="2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67ECDC0">
      <w:start w:val="1"/>
      <w:numFmt w:val="bullet"/>
      <w:lvlText w:val="•"/>
      <w:lvlJc w:val="left"/>
      <w:pPr>
        <w:ind w:left="29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9A2462">
      <w:start w:val="1"/>
      <w:numFmt w:val="bullet"/>
      <w:lvlText w:val="o"/>
      <w:lvlJc w:val="left"/>
      <w:pPr>
        <w:ind w:left="3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B8D502">
      <w:start w:val="1"/>
      <w:numFmt w:val="bullet"/>
      <w:lvlText w:val="▪"/>
      <w:lvlJc w:val="left"/>
      <w:pPr>
        <w:ind w:left="4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78903E">
      <w:start w:val="1"/>
      <w:numFmt w:val="bullet"/>
      <w:lvlText w:val="•"/>
      <w:lvlJc w:val="left"/>
      <w:pPr>
        <w:ind w:left="51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185B50">
      <w:start w:val="1"/>
      <w:numFmt w:val="bullet"/>
      <w:lvlText w:val="o"/>
      <w:lvlJc w:val="left"/>
      <w:pPr>
        <w:ind w:left="5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5AEC9B8">
      <w:start w:val="1"/>
      <w:numFmt w:val="bullet"/>
      <w:lvlText w:val="▪"/>
      <w:lvlJc w:val="left"/>
      <w:pPr>
        <w:ind w:left="65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73273A"/>
    <w:multiLevelType w:val="hybridMultilevel"/>
    <w:tmpl w:val="09E887CC"/>
    <w:lvl w:ilvl="0" w:tplc="0B8E8D8C">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6F05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24AFD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54639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C364E">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2B860">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78E8CE">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AFBBE">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08C9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FB7582"/>
    <w:multiLevelType w:val="hybridMultilevel"/>
    <w:tmpl w:val="A066DEDE"/>
    <w:lvl w:ilvl="0" w:tplc="753E5F3E">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4AFDE">
      <w:start w:val="1"/>
      <w:numFmt w:val="bullet"/>
      <w:lvlText w:val="o"/>
      <w:lvlJc w:val="left"/>
      <w:pPr>
        <w:ind w:left="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C018AA">
      <w:start w:val="1"/>
      <w:numFmt w:val="bullet"/>
      <w:lvlText w:val="▪"/>
      <w:lvlJc w:val="left"/>
      <w:pPr>
        <w:ind w:left="1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1B2ABFC">
      <w:start w:val="1"/>
      <w:numFmt w:val="bullet"/>
      <w:lvlText w:val="•"/>
      <w:lvlJc w:val="left"/>
      <w:pPr>
        <w:ind w:left="2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A18AD44">
      <w:start w:val="1"/>
      <w:numFmt w:val="bullet"/>
      <w:lvlText w:val="o"/>
      <w:lvlJc w:val="left"/>
      <w:pPr>
        <w:ind w:left="29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BE1978">
      <w:start w:val="1"/>
      <w:numFmt w:val="bullet"/>
      <w:lvlText w:val="▪"/>
      <w:lvlJc w:val="left"/>
      <w:pPr>
        <w:ind w:left="3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C004A6">
      <w:start w:val="1"/>
      <w:numFmt w:val="bullet"/>
      <w:lvlText w:val="•"/>
      <w:lvlJc w:val="left"/>
      <w:pPr>
        <w:ind w:left="4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54A824">
      <w:start w:val="1"/>
      <w:numFmt w:val="bullet"/>
      <w:lvlText w:val="o"/>
      <w:lvlJc w:val="left"/>
      <w:pPr>
        <w:ind w:left="51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9A223A">
      <w:start w:val="1"/>
      <w:numFmt w:val="bullet"/>
      <w:lvlText w:val="▪"/>
      <w:lvlJc w:val="left"/>
      <w:pPr>
        <w:ind w:left="5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5C1DBA"/>
    <w:multiLevelType w:val="hybridMultilevel"/>
    <w:tmpl w:val="615681D2"/>
    <w:lvl w:ilvl="0" w:tplc="F18E62F6">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04C5C6">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2D542">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3440D6">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60DFC">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EEF826">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3435E0">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8F9AE">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2BC9A">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5C5A95"/>
    <w:multiLevelType w:val="hybridMultilevel"/>
    <w:tmpl w:val="B040F914"/>
    <w:lvl w:ilvl="0" w:tplc="2A6A773C">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409B6">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24C056">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E6A96A">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F81EB6">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6D34E">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8244B2">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6A2BA">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E0D8DC">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0A36D6"/>
    <w:multiLevelType w:val="hybridMultilevel"/>
    <w:tmpl w:val="E65A9B6E"/>
    <w:lvl w:ilvl="0" w:tplc="5FC20BC0">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CCA14">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4FF9A">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6A9AFA">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05F34">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7229E0">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871F2">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4EDC6">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B95E">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BB724B"/>
    <w:multiLevelType w:val="hybridMultilevel"/>
    <w:tmpl w:val="D1205752"/>
    <w:lvl w:ilvl="0" w:tplc="3A5A009E">
      <w:start w:val="1"/>
      <w:numFmt w:val="bullet"/>
      <w:lvlText w:val="•"/>
      <w:lvlJc w:val="left"/>
      <w:pPr>
        <w:ind w:left="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90EF58">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7A11F2">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2C29F4">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46EF2">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0A6B2A">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2C4F2">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CFC1E">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63D36">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9C401C"/>
    <w:multiLevelType w:val="hybridMultilevel"/>
    <w:tmpl w:val="511AB69C"/>
    <w:lvl w:ilvl="0" w:tplc="1F487CAC">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FC5C54">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61B0C">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90C85E">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202A38">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F4AA7A">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803D4A">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8426E">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D27B68">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E52604"/>
    <w:multiLevelType w:val="hybridMultilevel"/>
    <w:tmpl w:val="559A7B50"/>
    <w:lvl w:ilvl="0" w:tplc="20A6F62C">
      <w:start w:val="1"/>
      <w:numFmt w:val="bullet"/>
      <w:lvlText w:val="•"/>
      <w:lvlJc w:val="left"/>
      <w:pPr>
        <w:ind w:left="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E0032">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88763C">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C06F8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8AF0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A480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C2363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4EE6C">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8E8E08">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572260"/>
    <w:multiLevelType w:val="hybridMultilevel"/>
    <w:tmpl w:val="E354A8AA"/>
    <w:lvl w:ilvl="0" w:tplc="0EAC1D16">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C5D60">
      <w:start w:val="1"/>
      <w:numFmt w:val="bullet"/>
      <w:lvlText w:val="o"/>
      <w:lvlJc w:val="left"/>
      <w:pPr>
        <w:ind w:left="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3B27326">
      <w:start w:val="1"/>
      <w:numFmt w:val="bullet"/>
      <w:lvlText w:val="▪"/>
      <w:lvlJc w:val="left"/>
      <w:pPr>
        <w:ind w:left="1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E03E52">
      <w:start w:val="1"/>
      <w:numFmt w:val="bullet"/>
      <w:lvlText w:val="•"/>
      <w:lvlJc w:val="left"/>
      <w:pPr>
        <w:ind w:left="2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DC6A6D6">
      <w:start w:val="1"/>
      <w:numFmt w:val="bullet"/>
      <w:lvlText w:val="o"/>
      <w:lvlJc w:val="left"/>
      <w:pPr>
        <w:ind w:left="29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ADE081E">
      <w:start w:val="1"/>
      <w:numFmt w:val="bullet"/>
      <w:lvlText w:val="▪"/>
      <w:lvlJc w:val="left"/>
      <w:pPr>
        <w:ind w:left="3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7A62000">
      <w:start w:val="1"/>
      <w:numFmt w:val="bullet"/>
      <w:lvlText w:val="•"/>
      <w:lvlJc w:val="left"/>
      <w:pPr>
        <w:ind w:left="4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8DE0DD6">
      <w:start w:val="1"/>
      <w:numFmt w:val="bullet"/>
      <w:lvlText w:val="o"/>
      <w:lvlJc w:val="left"/>
      <w:pPr>
        <w:ind w:left="51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0AA86C4">
      <w:start w:val="1"/>
      <w:numFmt w:val="bullet"/>
      <w:lvlText w:val="▪"/>
      <w:lvlJc w:val="left"/>
      <w:pPr>
        <w:ind w:left="5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7E329A"/>
    <w:multiLevelType w:val="hybridMultilevel"/>
    <w:tmpl w:val="D23A8C4A"/>
    <w:lvl w:ilvl="0" w:tplc="57826B9E">
      <w:start w:val="1"/>
      <w:numFmt w:val="bullet"/>
      <w:lvlText w:val="o"/>
      <w:lvlJc w:val="left"/>
      <w:pPr>
        <w:ind w:left="8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3CC66A">
      <w:start w:val="1"/>
      <w:numFmt w:val="bullet"/>
      <w:lvlText w:val="o"/>
      <w:lvlJc w:val="left"/>
      <w:pPr>
        <w:ind w:left="1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24581E">
      <w:start w:val="1"/>
      <w:numFmt w:val="bullet"/>
      <w:lvlText w:val="▪"/>
      <w:lvlJc w:val="left"/>
      <w:pPr>
        <w:ind w:left="2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8BE4CD0">
      <w:start w:val="1"/>
      <w:numFmt w:val="bullet"/>
      <w:lvlText w:val="•"/>
      <w:lvlJc w:val="left"/>
      <w:pPr>
        <w:ind w:left="29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D02EB8">
      <w:start w:val="1"/>
      <w:numFmt w:val="bullet"/>
      <w:lvlText w:val="o"/>
      <w:lvlJc w:val="left"/>
      <w:pPr>
        <w:ind w:left="3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A8048C">
      <w:start w:val="1"/>
      <w:numFmt w:val="bullet"/>
      <w:lvlText w:val="▪"/>
      <w:lvlJc w:val="left"/>
      <w:pPr>
        <w:ind w:left="4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8586DC4">
      <w:start w:val="1"/>
      <w:numFmt w:val="bullet"/>
      <w:lvlText w:val="•"/>
      <w:lvlJc w:val="left"/>
      <w:pPr>
        <w:ind w:left="51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89EB17C">
      <w:start w:val="1"/>
      <w:numFmt w:val="bullet"/>
      <w:lvlText w:val="o"/>
      <w:lvlJc w:val="left"/>
      <w:pPr>
        <w:ind w:left="5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16B69A">
      <w:start w:val="1"/>
      <w:numFmt w:val="bullet"/>
      <w:lvlText w:val="▪"/>
      <w:lvlJc w:val="left"/>
      <w:pPr>
        <w:ind w:left="65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3B1E90"/>
    <w:multiLevelType w:val="hybridMultilevel"/>
    <w:tmpl w:val="674A099C"/>
    <w:lvl w:ilvl="0" w:tplc="E4482870">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4D9E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EE63A">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941B0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E644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AD0D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90623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CE8EA">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A6A22">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8E52BC"/>
    <w:multiLevelType w:val="hybridMultilevel"/>
    <w:tmpl w:val="6C72D4CA"/>
    <w:lvl w:ilvl="0" w:tplc="DDBE4880">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725A34">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328EE4">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56EDE0">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8BF70">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4E886">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E39AC">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2FDFA">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4E26FA">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461B48"/>
    <w:multiLevelType w:val="hybridMultilevel"/>
    <w:tmpl w:val="868AC54A"/>
    <w:lvl w:ilvl="0" w:tplc="198C5A9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0ECB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66106">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DA2A5E">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23080">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4E61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9EB23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F42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C20436">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3"/>
  </w:num>
  <w:num w:numId="3">
    <w:abstractNumId w:val="6"/>
  </w:num>
  <w:num w:numId="4">
    <w:abstractNumId w:val="8"/>
  </w:num>
  <w:num w:numId="5">
    <w:abstractNumId w:val="11"/>
  </w:num>
  <w:num w:numId="6">
    <w:abstractNumId w:val="12"/>
  </w:num>
  <w:num w:numId="7">
    <w:abstractNumId w:val="1"/>
  </w:num>
  <w:num w:numId="8">
    <w:abstractNumId w:val="2"/>
  </w:num>
  <w:num w:numId="9">
    <w:abstractNumId w:val="14"/>
  </w:num>
  <w:num w:numId="10">
    <w:abstractNumId w:val="7"/>
  </w:num>
  <w:num w:numId="11">
    <w:abstractNumId w:val="9"/>
  </w:num>
  <w:num w:numId="12">
    <w:abstractNumId w:val="3"/>
  </w:num>
  <w:num w:numId="13">
    <w:abstractNumId w:val="5"/>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AB"/>
    <w:rsid w:val="002000CE"/>
    <w:rsid w:val="00246CA2"/>
    <w:rsid w:val="00287FD8"/>
    <w:rsid w:val="003D4185"/>
    <w:rsid w:val="004D7AAB"/>
    <w:rsid w:val="004E1F98"/>
    <w:rsid w:val="005E32AA"/>
    <w:rsid w:val="00765C71"/>
    <w:rsid w:val="00AB4913"/>
    <w:rsid w:val="00B532B9"/>
    <w:rsid w:val="00CF41A2"/>
    <w:rsid w:val="00D37E1F"/>
    <w:rsid w:val="00E42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965A"/>
  <w15:docId w15:val="{E7FEA443-8C18-437C-B592-D7A7FF1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E32AA"/>
    <w:rPr>
      <w:color w:val="0563C1" w:themeColor="hyperlink"/>
      <w:u w:val="single"/>
    </w:rPr>
  </w:style>
  <w:style w:type="character" w:styleId="UnresolvedMention">
    <w:name w:val="Unresolved Mention"/>
    <w:basedOn w:val="DefaultParagraphFont"/>
    <w:uiPriority w:val="99"/>
    <w:semiHidden/>
    <w:unhideWhenUsed/>
    <w:rsid w:val="005E32AA"/>
    <w:rPr>
      <w:color w:val="605E5C"/>
      <w:shd w:val="clear" w:color="auto" w:fill="E1DFDD"/>
    </w:rPr>
  </w:style>
  <w:style w:type="paragraph" w:styleId="BalloonText">
    <w:name w:val="Balloon Text"/>
    <w:basedOn w:val="Normal"/>
    <w:link w:val="BalloonTextChar"/>
    <w:uiPriority w:val="99"/>
    <w:semiHidden/>
    <w:unhideWhenUsed/>
    <w:rsid w:val="00CF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A2"/>
    <w:rPr>
      <w:rFonts w:ascii="Segoe UI" w:eastAsia="Calibri" w:hAnsi="Segoe UI" w:cs="Segoe UI"/>
      <w:color w:val="000000"/>
      <w:sz w:val="18"/>
      <w:szCs w:val="18"/>
    </w:rPr>
  </w:style>
  <w:style w:type="paragraph" w:styleId="ListParagraph">
    <w:name w:val="List Paragraph"/>
    <w:basedOn w:val="Normal"/>
    <w:uiPriority w:val="34"/>
    <w:qFormat/>
    <w:rsid w:val="00CF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qld.gov.au/government-actions/roadmap-to-easing-queenslands-restrictions" TargetMode="External"/><Relationship Id="rId13" Type="http://schemas.openxmlformats.org/officeDocument/2006/relationships/hyperlink" Target="https://www.qldcricket.com.au/-/media/837617382E934E8395C5B4CC3CF02929.ashx" TargetMode="External"/><Relationship Id="rId18" Type="http://schemas.openxmlformats.org/officeDocument/2006/relationships/hyperlink" Target="https://www.health.gov.au/resources/apps-and-tools/covidsafe-ap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hyperlink" Target="https://www.covid19.qld.gov.au/government-actions/roadmap-to-easing-queenslands-restrictions" TargetMode="External"/><Relationship Id="rId12" Type="http://schemas.openxmlformats.org/officeDocument/2006/relationships/hyperlink" Target="https://www.qldcricket.com.au/-/media/837617382E934E8395C5B4CC3CF02929.ashx" TargetMode="External"/><Relationship Id="rId17" Type="http://schemas.openxmlformats.org/officeDocument/2006/relationships/hyperlink" Target="https://www.health.gov.au/resources/apps-and-tools/covidsafe-app" TargetMode="External"/><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health.gov.au/resources/apps-and-tools/covidsafe-app" TargetMode="External"/><Relationship Id="rId20" Type="http://schemas.openxmlformats.org/officeDocument/2006/relationships/hyperlink" Target="https://www.health.gov.au/resources/apps-and-tools/covidsafe-app" TargetMode="External"/><Relationship Id="rId29"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cricket.com.au/-/media/communitycricketcomau/Files/Clubs/covid-19/covid-19-detailed-guidelines" TargetMode="External"/><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gov.au/resources/apps-and-tools/covidsafe-app" TargetMode="External"/><Relationship Id="rId23" Type="http://schemas.openxmlformats.org/officeDocument/2006/relationships/footer" Target="footer1.xml"/><Relationship Id="rId28" Type="http://schemas.openxmlformats.org/officeDocument/2006/relationships/hyperlink" Target="https://kalhidecomau-my.sharepoint.com/personal/mick_kalhide_com_au/Documents/Cricket%20Wests%20DCC/Wests%20Documents/07%20COVID%2019/02%20COVID%20Safety%20Plan/rowell7%40hotmail.com" TargetMode="External"/><Relationship Id="rId36" Type="http://schemas.openxmlformats.org/officeDocument/2006/relationships/fontTable" Target="fontTable.xml"/><Relationship Id="rId10" Type="http://schemas.openxmlformats.org/officeDocument/2006/relationships/hyperlink" Target="https://www.community.cricket.com.au/-/media/communitycricketcomau/Files/Clubs/covid-19/covid-19-detailed-guidelines" TargetMode="External"/><Relationship Id="rId19" Type="http://schemas.openxmlformats.org/officeDocument/2006/relationships/hyperlink" Target="https://www.health.gov.au/resources/apps-and-tools/covidsafe-app"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community.cricket.com.au/-/media/communitycricketcomau/Files/Clubs/covid-19/covid-19-detailed-guidelines" TargetMode="External"/><Relationship Id="rId14" Type="http://schemas.openxmlformats.org/officeDocument/2006/relationships/hyperlink" Target="https://www.health.gov.au/resources/apps-and-tools/covidsafe-app" TargetMode="External"/><Relationship Id="rId22" Type="http://schemas.openxmlformats.org/officeDocument/2006/relationships/header" Target="header2.xml"/><Relationship Id="rId27" Type="http://schemas.openxmlformats.org/officeDocument/2006/relationships/hyperlink" Target="https://kalhidecomau-my.sharepoint.com/personal/mick_kalhide_com_au/Documents/Cricket%20Wests%20DCC/Wests%20Documents/07%20COVID%2019/02%20COVID%20Safety%20Plan/rowell7%40hotmail.com" TargetMode="External"/><Relationship Id="rId30" Type="http://schemas.openxmlformats.org/officeDocument/2006/relationships/header" Target="header4.xml"/><Relationship Id="rId35" Type="http://schemas.openxmlformats.org/officeDocument/2006/relationships/footer" Target="footer6.xml"/></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Varidel</dc:creator>
  <cp:keywords/>
  <cp:lastModifiedBy>Keane White</cp:lastModifiedBy>
  <cp:revision>4</cp:revision>
  <dcterms:created xsi:type="dcterms:W3CDTF">2020-08-28T08:00:00Z</dcterms:created>
  <dcterms:modified xsi:type="dcterms:W3CDTF">2020-08-28T11:11:00Z</dcterms:modified>
</cp:coreProperties>
</file>